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4878" w:type="dxa"/>
        <w:jc w:val="left"/>
        <w:tblInd w:w="0" w:type="dxa"/>
        <w:tblCellMar>
          <w:top w:w="0" w:type="dxa"/>
          <w:left w:w="95" w:type="dxa"/>
          <w:bottom w:w="0" w:type="dxa"/>
          <w:right w:w="86" w:type="dxa"/>
        </w:tblCellMar>
        <w:tblLook w:firstRow="1" w:noVBand="1" w:lastRow="0" w:firstColumn="1" w:lastColumn="0" w:noHBand="0" w:val="04a0"/>
      </w:tblPr>
      <w:tblGrid>
        <w:gridCol w:w="3682"/>
        <w:gridCol w:w="8004"/>
        <w:gridCol w:w="3192"/>
      </w:tblGrid>
      <w:tr>
        <w:trPr/>
        <w:tc>
          <w:tcPr>
            <w:tcW w:w="14878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>Додаток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>до наказу Держгеокадастру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>09.01.2018  № 5</w:t>
            </w:r>
          </w:p>
        </w:tc>
      </w:tr>
      <w:tr>
        <w:trPr/>
        <w:tc>
          <w:tcPr>
            <w:tcW w:w="14878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b/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0"/>
              </w:rPr>
              <w:t>Формування картотек в системі «Автоматизована система управління документами «ДОК ПРОФ 3» на 2018 рік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b/>
                <w:sz w:val="12"/>
                <w:szCs w:val="12"/>
              </w:rPr>
            </w:r>
          </w:p>
        </w:tc>
      </w:tr>
      <w:tr>
        <w:trPr/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  <w:insideH w:val="single" w:sz="2" w:space="0" w:color="000001"/>
              <w:insideV w:val="single" w:sz="2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Картотеки головних управлінь Держгеокадастру в областях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4" w:type="dxa"/>
            <w:tcBorders>
              <w:top w:val="single" w:sz="2" w:space="0" w:color="000001"/>
              <w:left w:val="single" w:sz="2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Пояснення до реєстрації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Підрозділ, який відповідає за реєстрацію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документів </w:t>
            </w:r>
          </w:p>
        </w:tc>
      </w:tr>
      <w:tr>
        <w:trPr>
          <w:trHeight w:val="236" w:hRule="atLeast"/>
        </w:trPr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Вхідні документи</w:t>
            </w:r>
          </w:p>
        </w:tc>
        <w:tc>
          <w:tcPr>
            <w:tcW w:w="8004" w:type="dxa"/>
            <w:tcBorders>
              <w:top w:val="single" w:sz="2" w:space="0" w:color="000001"/>
              <w:left w:val="single" w:sz="2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Реєстрація вхідних документів</w:t>
            </w:r>
          </w:p>
        </w:tc>
        <w:tc>
          <w:tcPr>
            <w:tcW w:w="3192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Загальний відділ</w:t>
            </w:r>
          </w:p>
        </w:tc>
      </w:tr>
      <w:tr>
        <w:trPr>
          <w:trHeight w:val="215" w:hRule="atLeast"/>
        </w:trPr>
        <w:tc>
          <w:tcPr>
            <w:tcW w:w="368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Вихідні документи</w:t>
            </w:r>
          </w:p>
        </w:tc>
        <w:tc>
          <w:tcPr>
            <w:tcW w:w="800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Реєстрація вихідних документів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Загальний відділ</w:t>
            </w:r>
          </w:p>
        </w:tc>
      </w:tr>
      <w:tr>
        <w:trPr>
          <w:trHeight w:val="290" w:hRule="atLeast"/>
        </w:trPr>
        <w:tc>
          <w:tcPr>
            <w:tcW w:w="368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Внутрішні документи</w:t>
            </w:r>
          </w:p>
        </w:tc>
        <w:tc>
          <w:tcPr>
            <w:tcW w:w="800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Реєстрація внутрішніх документів (доповідні записки, доручення, 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акти тощо)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Загальний відділ</w:t>
            </w:r>
          </w:p>
        </w:tc>
      </w:tr>
      <w:tr>
        <w:trPr>
          <w:trHeight w:val="211" w:hRule="atLeast"/>
        </w:trPr>
        <w:tc>
          <w:tcPr>
            <w:tcW w:w="368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Запити на отримання ПІ</w:t>
            </w:r>
          </w:p>
        </w:tc>
        <w:tc>
          <w:tcPr>
            <w:tcW w:w="800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Реєстрація запитів на інформацію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Підрозділ звернень громадян та доступу до публічної інформації (далі – ЗВГ)</w:t>
            </w:r>
          </w:p>
        </w:tc>
      </w:tr>
      <w:tr>
        <w:trPr>
          <w:trHeight w:val="275" w:hRule="atLeast"/>
        </w:trPr>
        <w:tc>
          <w:tcPr>
            <w:tcW w:w="368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ЗВГ</w:t>
            </w:r>
          </w:p>
        </w:tc>
        <w:tc>
          <w:tcPr>
            <w:tcW w:w="800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Реєстрація звернень громадян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ЗВГ</w:t>
            </w:r>
          </w:p>
        </w:tc>
      </w:tr>
      <w:tr>
        <w:trPr>
          <w:trHeight w:val="225" w:hRule="atLeast"/>
        </w:trPr>
        <w:tc>
          <w:tcPr>
            <w:tcW w:w="368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ЗВГ вихідні</w:t>
            </w:r>
          </w:p>
        </w:tc>
        <w:tc>
          <w:tcPr>
            <w:tcW w:w="800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Реєстрація  документів про розгляд звернень громадян (в т.ч які надійшли на гарячу лінію Держгеокадастру)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ЗВГ</w:t>
            </w:r>
          </w:p>
        </w:tc>
      </w:tr>
      <w:tr>
        <w:trPr>
          <w:trHeight w:val="279" w:hRule="atLeast"/>
        </w:trPr>
        <w:tc>
          <w:tcPr>
            <w:tcW w:w="368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Накази з основної діяльності</w:t>
            </w:r>
          </w:p>
        </w:tc>
        <w:tc>
          <w:tcPr>
            <w:tcW w:w="800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Реєстрація наказів з питань основної діяльності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Загальний відділ</w:t>
            </w:r>
          </w:p>
        </w:tc>
      </w:tr>
      <w:tr>
        <w:trPr>
          <w:trHeight w:val="225" w:hRule="atLeast"/>
        </w:trPr>
        <w:tc>
          <w:tcPr>
            <w:tcW w:w="368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Протоколи  нарад</w:t>
            </w:r>
          </w:p>
        </w:tc>
        <w:tc>
          <w:tcPr>
            <w:tcW w:w="800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Реєстрація протоколів апаратних нарад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Загальний відділ</w:t>
            </w:r>
          </w:p>
        </w:tc>
      </w:tr>
      <w:tr>
        <w:trPr>
          <w:trHeight w:val="440" w:hRule="atLeast"/>
        </w:trPr>
        <w:tc>
          <w:tcPr>
            <w:tcW w:w="368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Гаряча лінія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0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Реєстрація звернень громадян, які надійшли на розгляд з гарячої лінії Держгеокадастру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ЗВГ </w:t>
            </w:r>
          </w:p>
        </w:tc>
      </w:tr>
      <w:tr>
        <w:trPr>
          <w:trHeight w:val="312" w:hRule="atLeast"/>
        </w:trPr>
        <w:tc>
          <w:tcPr>
            <w:tcW w:w="368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Накази з адміністративно- господарських питань</w:t>
            </w:r>
          </w:p>
        </w:tc>
        <w:tc>
          <w:tcPr>
            <w:tcW w:w="800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Реєстрація наказів з адміністративно-господарських питань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Загальний відділ</w:t>
            </w:r>
          </w:p>
        </w:tc>
      </w:tr>
      <w:tr>
        <w:trPr>
          <w:trHeight w:val="322" w:hRule="atLeast"/>
        </w:trPr>
        <w:tc>
          <w:tcPr>
            <w:tcW w:w="368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HTMLPreformatted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Накази СГ</w:t>
            </w:r>
          </w:p>
        </w:tc>
        <w:tc>
          <w:tcPr>
            <w:tcW w:w="800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Реєстрація наказів щодо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розпорядження земельними ділянками сільськогосподарського призначення державної власності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Підрозділ із землеустрою</w:t>
            </w:r>
          </w:p>
        </w:tc>
      </w:tr>
      <w:tr>
        <w:trPr>
          <w:trHeight w:val="212" w:hRule="atLeast"/>
        </w:trPr>
        <w:tc>
          <w:tcPr>
            <w:tcW w:w="368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Вхідна ДВС, ДФС</w:t>
            </w:r>
          </w:p>
        </w:tc>
        <w:tc>
          <w:tcPr>
            <w:tcW w:w="800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Реєстрація запитів, що надходять від виконавчої та фіскальної служб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Загальний відділ</w:t>
            </w:r>
          </w:p>
        </w:tc>
      </w:tr>
      <w:tr>
        <w:trPr>
          <w:trHeight w:val="2592" w:hRule="atLeast"/>
        </w:trPr>
        <w:tc>
          <w:tcPr>
            <w:tcW w:w="368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Накази з кадрових питань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0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Реєстрація наказів з кадрових питань  (про прийняття на роботу, переміщення за посадою, переведення на іншу роботу, сумісництво, звільнення; атестація, підвищення кваліфікації, стажування, щорічна оцінка держслужбовців, продовження строку перебування на державній службі, допуск та дозвіл до державної таємниці; присвоєння звань (підвищення рангу, категорії, розряду); зміна біографічних даних; заохочення (нагородження, преміювання), оплата праці, нарахування різних надбавок, доплат, матеріальної допомоги; відпусток щодо догляду за дитиною, відпусток за власний рахунок; довгострокові відрядження в межах України та за кордон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Кадрова служба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368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Накази про надання відпусток</w:t>
            </w:r>
          </w:p>
        </w:tc>
        <w:tc>
          <w:tcPr>
            <w:tcW w:w="800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Реєстрація наказів про надання щорічних оплачуваних відпусток та відпусток у зв’язку з навчанням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Кадрова служба</w:t>
            </w:r>
          </w:p>
        </w:tc>
      </w:tr>
      <w:tr>
        <w:trPr>
          <w:trHeight w:val="236" w:hRule="atLeast"/>
        </w:trPr>
        <w:tc>
          <w:tcPr>
            <w:tcW w:w="368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Накази про відрядження (кор)</w:t>
            </w:r>
          </w:p>
        </w:tc>
        <w:tc>
          <w:tcPr>
            <w:tcW w:w="800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Реєстрація наказів про короткострокові відрядження в межах України та за кордон 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Кадрова служба</w:t>
            </w:r>
          </w:p>
        </w:tc>
      </w:tr>
      <w:tr>
        <w:trPr>
          <w:trHeight w:val="236" w:hRule="atLeast"/>
        </w:trPr>
        <w:tc>
          <w:tcPr>
            <w:tcW w:w="368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Договори оренди</w:t>
            </w:r>
          </w:p>
        </w:tc>
        <w:tc>
          <w:tcPr>
            <w:tcW w:w="800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color w:val="FF3399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Реєстрація договорів оренди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земельних ділянок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Юридична служба/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Управління землеустрою</w:t>
            </w:r>
          </w:p>
        </w:tc>
      </w:tr>
      <w:tr>
        <w:trPr>
          <w:trHeight w:val="290" w:hRule="atLeast"/>
        </w:trPr>
        <w:tc>
          <w:tcPr>
            <w:tcW w:w="368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Конкурсна комісія</w:t>
            </w:r>
          </w:p>
        </w:tc>
        <w:tc>
          <w:tcPr>
            <w:tcW w:w="800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Реєстрація документів </w:t>
            </w:r>
            <w:r>
              <w:rPr>
                <w:rStyle w:val="Rvts0"/>
                <w:rFonts w:eastAsia="Times New Roman" w:cs="Times New Roman" w:ascii="Times New Roman" w:hAnsi="Times New Roman"/>
                <w:sz w:val="24"/>
                <w:szCs w:val="24"/>
              </w:rPr>
              <w:t>осіб, які виявили бажання взяти участь у конкурсі на зайняття посад державної служби (без сканування)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Кадрова служба</w:t>
            </w:r>
          </w:p>
        </w:tc>
      </w:tr>
      <w:tr>
        <w:trPr>
          <w:trHeight w:val="226" w:hRule="atLeast"/>
        </w:trPr>
        <w:tc>
          <w:tcPr>
            <w:tcW w:w="368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Експертиза ПЗ</w:t>
            </w:r>
          </w:p>
        </w:tc>
        <w:tc>
          <w:tcPr>
            <w:tcW w:w="800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Style w:val="Rvts0"/>
                <w:rFonts w:eastAsia="Times New Roman" w:cs="Times New Roman" w:ascii="Times New Roman" w:hAnsi="Times New Roman"/>
                <w:sz w:val="24"/>
                <w:szCs w:val="24"/>
              </w:rPr>
              <w:t>Опрацювання проектів землеустрою щодо відведення земельної ділянки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Експерт</w:t>
            </w:r>
          </w:p>
        </w:tc>
      </w:tr>
      <w:tr>
        <w:trPr>
          <w:trHeight w:val="269" w:hRule="atLeast"/>
        </w:trPr>
        <w:tc>
          <w:tcPr>
            <w:tcW w:w="368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Проекти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землеустрою</w:t>
            </w:r>
          </w:p>
        </w:tc>
        <w:tc>
          <w:tcPr>
            <w:tcW w:w="800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Style w:val="Rvts0"/>
                <w:sz w:val="22"/>
                <w:szCs w:val="22"/>
              </w:rPr>
            </w:pPr>
            <w:r>
              <w:rPr>
                <w:rStyle w:val="Rvts0"/>
                <w:rFonts w:eastAsia="Times New Roman" w:cs="Times New Roman" w:ascii="Times New Roman" w:hAnsi="Times New Roman"/>
                <w:sz w:val="24"/>
                <w:szCs w:val="24"/>
              </w:rPr>
              <w:t>Реєстрація проектів землеустрою щодо відведення земельної ділянки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Відповідальна особа</w:t>
            </w:r>
          </w:p>
        </w:tc>
      </w:tr>
      <w:tr>
        <w:trPr>
          <w:trHeight w:val="220" w:hRule="atLeast"/>
        </w:trPr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Висновки ПЗ</w:t>
            </w:r>
          </w:p>
        </w:tc>
        <w:tc>
          <w:tcPr>
            <w:tcW w:w="800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Style w:val="Rvts0"/>
                <w:rFonts w:eastAsia="Times New Roman" w:cs="Times New Roman" w:ascii="Times New Roman" w:hAnsi="Times New Roman"/>
                <w:sz w:val="24"/>
                <w:szCs w:val="24"/>
              </w:rPr>
              <w:t>Реєстрація висновків на проект землеустрою щодо відведення земельної ділянки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Експерт</w:t>
            </w:r>
          </w:p>
        </w:tc>
      </w:tr>
      <w:tr>
        <w:trPr>
          <w:trHeight w:val="344" w:hRule="atLeast"/>
        </w:trPr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Вихідні інспекція</w:t>
            </w:r>
          </w:p>
        </w:tc>
        <w:tc>
          <w:tcPr>
            <w:tcW w:w="800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Style w:val="Rvts0"/>
                <w:sz w:val="22"/>
                <w:szCs w:val="22"/>
              </w:rPr>
            </w:pPr>
            <w:r>
              <w:rPr>
                <w:rStyle w:val="Rvts0"/>
                <w:rFonts w:eastAsia="Times New Roman" w:cs="Times New Roman" w:ascii="Times New Roman" w:hAnsi="Times New Roman"/>
                <w:sz w:val="24"/>
                <w:szCs w:val="24"/>
              </w:rPr>
              <w:t xml:space="preserve">Реєстрація документів, які стосуються питань здійснення функцій з державного нагляду (контролю) 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Інспекція</w:t>
            </w:r>
          </w:p>
        </w:tc>
      </w:tr>
      <w:tr>
        <w:trPr>
          <w:trHeight w:val="279" w:hRule="atLeast"/>
        </w:trPr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Накази з інспекційної діяльності</w:t>
            </w:r>
          </w:p>
        </w:tc>
        <w:tc>
          <w:tcPr>
            <w:tcW w:w="800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Style w:val="Rvts0"/>
                <w:sz w:val="22"/>
                <w:szCs w:val="22"/>
              </w:rPr>
            </w:pPr>
            <w:r>
              <w:rPr>
                <w:rStyle w:val="Rvts0"/>
                <w:rFonts w:eastAsia="Times New Roman" w:cs="Times New Roman" w:ascii="Times New Roman" w:hAnsi="Times New Roman"/>
                <w:sz w:val="24"/>
                <w:szCs w:val="24"/>
              </w:rPr>
              <w:t>накази про здійснення державного контролю за додержанням земельного законодавства, використанням та охороною земель усіх категорій і форм власності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Інспекція</w:t>
            </w:r>
          </w:p>
        </w:tc>
      </w:tr>
      <w:tr>
        <w:trPr>
          <w:trHeight w:val="300" w:hRule="atLeast"/>
        </w:trPr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Урядова гаряча лінія</w:t>
            </w:r>
          </w:p>
        </w:tc>
        <w:tc>
          <w:tcPr>
            <w:tcW w:w="800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Реєстрація звернень громадян, які надійшли з Урядового контактного центру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Загальний відділ</w:t>
            </w:r>
          </w:p>
        </w:tc>
      </w:tr>
      <w:tr>
        <w:trPr>
          <w:trHeight w:val="252" w:hRule="atLeast"/>
        </w:trPr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Вихідні кадрової служби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0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Style w:val="Rvts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Реєстрація довідок з кадрових питань, повідомлень про результати конкурсу на зайняття посад державної служби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Кадрова служба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Адмінпослуги вхідні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0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Style w:val="Rvts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Реєстрація звернень про надання адміністративних послуг, які надаються головними управліннями Держгеокадастру в областях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Загальний відділ</w:t>
            </w:r>
          </w:p>
        </w:tc>
      </w:tr>
      <w:tr>
        <w:trPr>
          <w:trHeight w:val="377" w:hRule="atLeast"/>
        </w:trPr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Адмінпослуги вихідні</w:t>
            </w:r>
          </w:p>
        </w:tc>
        <w:tc>
          <w:tcPr>
            <w:tcW w:w="800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Реєстрація документів про надані адміністративні послуги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Загальний відділ</w:t>
            </w:r>
          </w:p>
        </w:tc>
      </w:tr>
      <w:tr>
        <w:trPr>
          <w:trHeight w:val="236" w:hRule="atLeast"/>
        </w:trPr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Особистий прийом керівництва</w:t>
            </w:r>
          </w:p>
        </w:tc>
        <w:tc>
          <w:tcPr>
            <w:tcW w:w="800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Реєстрація звернень громадян, які звернулися на особистий прийом керівників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ЗВГ</w:t>
            </w:r>
          </w:p>
        </w:tc>
      </w:tr>
      <w:tr>
        <w:trPr>
          <w:trHeight w:val="301" w:hRule="atLeast"/>
        </w:trPr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Клопотання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СГ вхідні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0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Реєстрація звернень юридичних та фізичних осіб щодо розпорядження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земельними ділянками сільськогосподарського призначення державної власності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Особа відповідальна за реєстрацію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66" w:hRule="atLeast"/>
        </w:trPr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Клопотання СГ вихідні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0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Реєстрація документів про розгляд звернень юридичних та фізичних осіб щодо розпорядження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земельними ділянками сільськогосподарського призначення державної власності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Особа відповідальна за реєстрацію</w:t>
            </w:r>
          </w:p>
        </w:tc>
      </w:tr>
      <w:tr>
        <w:trPr>
          <w:trHeight w:val="408" w:hRule="atLeast"/>
        </w:trPr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Вихідні ПІ</w:t>
            </w:r>
          </w:p>
        </w:tc>
        <w:tc>
          <w:tcPr>
            <w:tcW w:w="800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Реєстрація документів про розгляд запитів на інформацію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ЗВГ</w:t>
            </w:r>
          </w:p>
        </w:tc>
      </w:tr>
      <w:tr>
        <w:trPr>
          <w:trHeight w:val="162" w:hRule="atLeast"/>
        </w:trPr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Довіреності</w:t>
            </w:r>
          </w:p>
        </w:tc>
        <w:tc>
          <w:tcPr>
            <w:tcW w:w="800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Реєстрація довіреностей на представництво у суді та на реєстрацію речових прав на нерухоме майно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Юридична служба</w:t>
            </w:r>
          </w:p>
        </w:tc>
      </w:tr>
      <w:tr>
        <w:trPr>
          <w:trHeight w:val="333" w:hRule="atLeast"/>
        </w:trPr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Вхідні документи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__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/>
              </w:rPr>
              <w:t>назва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 р-ну</w:t>
            </w:r>
          </w:p>
        </w:tc>
        <w:tc>
          <w:tcPr>
            <w:tcW w:w="800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Реєстрація документів відповідно до переліку документів за групами кореспондентів, які можуть реєструватися в структурних підрозділах, що провадять свою діяльність на районному (міському) рівні, та стосуються напрямів діяльності цих структурних підрозділів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Особа відповідальна за діловодство</w:t>
            </w:r>
          </w:p>
        </w:tc>
      </w:tr>
      <w:tr>
        <w:trPr>
          <w:trHeight w:val="236" w:hRule="atLeast"/>
        </w:trPr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Вихідні документи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__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/>
              </w:rPr>
              <w:t xml:space="preserve"> назва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 р-ну</w:t>
            </w:r>
          </w:p>
        </w:tc>
        <w:tc>
          <w:tcPr>
            <w:tcW w:w="800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Реєстрація вихідних документів районних підрозділів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Особа відповідальна за діловодство</w:t>
            </w:r>
          </w:p>
        </w:tc>
      </w:tr>
      <w:tr>
        <w:trPr>
          <w:trHeight w:val="216" w:hRule="atLeast"/>
        </w:trPr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Запити на отримання ПІ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__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/>
              </w:rPr>
              <w:t xml:space="preserve"> назва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 р-ну</w:t>
            </w:r>
          </w:p>
        </w:tc>
        <w:tc>
          <w:tcPr>
            <w:tcW w:w="800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Реєстрація запитів на інформацію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Особа відповідальна за діловодство</w:t>
            </w:r>
          </w:p>
        </w:tc>
      </w:tr>
      <w:tr>
        <w:trPr>
          <w:trHeight w:val="216" w:hRule="atLeast"/>
        </w:trPr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Вихідні ПІ____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/>
              </w:rPr>
              <w:t xml:space="preserve"> назва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 р-ну</w:t>
            </w:r>
          </w:p>
        </w:tc>
        <w:tc>
          <w:tcPr>
            <w:tcW w:w="800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Реєстрація документів про розгляд запитів на інформацію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Особа відповідальна за діловодство</w:t>
            </w:r>
          </w:p>
        </w:tc>
      </w:tr>
      <w:tr>
        <w:trPr>
          <w:trHeight w:val="279" w:hRule="atLeast"/>
        </w:trPr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ЗВГ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__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/>
              </w:rPr>
              <w:t xml:space="preserve"> назва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 р-ну</w:t>
            </w:r>
          </w:p>
        </w:tc>
        <w:tc>
          <w:tcPr>
            <w:tcW w:w="800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Реєстрація звернень громадян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Особа відповідальна за діловодство</w:t>
            </w:r>
          </w:p>
        </w:tc>
      </w:tr>
      <w:tr>
        <w:trPr>
          <w:trHeight w:val="236" w:hRule="atLeast"/>
        </w:trPr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ЗВГ вихідні__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/>
              </w:rPr>
              <w:t xml:space="preserve"> назва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р-ну</w:t>
            </w:r>
          </w:p>
        </w:tc>
        <w:tc>
          <w:tcPr>
            <w:tcW w:w="800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Реєстрація документів про розгляд звернень громадян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Особа відповідальна за діловодство</w:t>
            </w:r>
          </w:p>
        </w:tc>
      </w:tr>
      <w:tr>
        <w:trPr>
          <w:trHeight w:val="473" w:hRule="atLeast"/>
        </w:trPr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Пропозиц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ії в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__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/>
              </w:rPr>
              <w:t xml:space="preserve"> назва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 р-ну</w:t>
            </w:r>
          </w:p>
        </w:tc>
        <w:tc>
          <w:tcPr>
            <w:tcW w:w="800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Реєстрація пропозицій про виконання доручень, завдань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Особа відповідальна за діловодство</w:t>
            </w:r>
          </w:p>
        </w:tc>
      </w:tr>
      <w:tr>
        <w:trPr>
          <w:trHeight w:val="276" w:hRule="atLeast"/>
        </w:trPr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Адмінпослуги вхідні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 __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/>
              </w:rPr>
              <w:t xml:space="preserve"> назва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р-ну</w:t>
            </w:r>
          </w:p>
        </w:tc>
        <w:tc>
          <w:tcPr>
            <w:tcW w:w="800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Реєстрація звернень юридичних та фізичних осіб про надання адміністративних послуг 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Особа відповідальна за діловодство</w:t>
            </w:r>
          </w:p>
        </w:tc>
      </w:tr>
      <w:tr>
        <w:trPr>
          <w:trHeight w:val="228" w:hRule="atLeast"/>
        </w:trPr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Адмінпослуги вихідні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 __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/>
              </w:rPr>
              <w:t xml:space="preserve"> назва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р-ну</w:t>
            </w:r>
          </w:p>
        </w:tc>
        <w:tc>
          <w:tcPr>
            <w:tcW w:w="800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Реєстрація документів про надані адміністративні послуги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Особа відповідальна за діловодство</w:t>
            </w:r>
          </w:p>
        </w:tc>
      </w:tr>
      <w:tr>
        <w:trPr>
          <w:trHeight w:val="225" w:hRule="atLeast"/>
        </w:trPr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Заяви на отримання НГО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__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/>
              </w:rPr>
              <w:t xml:space="preserve"> назва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 р-ну</w:t>
            </w:r>
          </w:p>
        </w:tc>
        <w:tc>
          <w:tcPr>
            <w:tcW w:w="800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Реєстрація заяв про надання інформації про нормативну грошову оцінку земельної ділянки (крім заяв, які приймаються державним кадастровим реєстратором)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Особа відповідальна за діловодство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30" w:hRule="atLeast"/>
        </w:trPr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Вихідні з НГО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__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/>
              </w:rPr>
              <w:t xml:space="preserve"> назва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 р-ну</w:t>
            </w:r>
          </w:p>
        </w:tc>
        <w:tc>
          <w:tcPr>
            <w:tcW w:w="800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Реєстрація витягів із технічної документації про нормативну грошову оцінку земельної ділянки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Особа відповідальна за діловодство</w:t>
            </w:r>
          </w:p>
        </w:tc>
      </w:tr>
      <w:tr>
        <w:trPr>
          <w:trHeight w:val="430" w:hRule="atLeast"/>
        </w:trPr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Управління контентом</w:t>
            </w:r>
          </w:p>
        </w:tc>
        <w:tc>
          <w:tcPr>
            <w:tcW w:w="800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Реєстрація документів інспекторського реагування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Інспекція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8" w:top="765" w:footer="0" w:bottom="426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89500958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8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757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ий HTML Знак"/>
    <w:basedOn w:val="DefaultParagraphFont"/>
    <w:link w:val="HTML"/>
    <w:uiPriority w:val="99"/>
    <w:qFormat/>
    <w:rsid w:val="00a106d0"/>
    <w:rPr>
      <w:rFonts w:ascii="Courier New" w:hAnsi="Courier New" w:eastAsia="Times New Roman" w:cs="Courier New"/>
      <w:sz w:val="20"/>
      <w:szCs w:val="20"/>
      <w:lang w:val="ru-RU" w:eastAsia="ru-RU"/>
    </w:rPr>
  </w:style>
  <w:style w:type="character" w:styleId="Rvts0" w:customStyle="1">
    <w:name w:val="rvts0"/>
    <w:basedOn w:val="DefaultParagraphFont"/>
    <w:qFormat/>
    <w:rsid w:val="001d49c0"/>
    <w:rPr/>
  </w:style>
  <w:style w:type="character" w:styleId="Style14" w:customStyle="1">
    <w:name w:val="Верхній колонтитул Знак"/>
    <w:basedOn w:val="DefaultParagraphFont"/>
    <w:link w:val="a4"/>
    <w:uiPriority w:val="99"/>
    <w:qFormat/>
    <w:rsid w:val="001c3855"/>
    <w:rPr/>
  </w:style>
  <w:style w:type="character" w:styleId="Style15" w:customStyle="1">
    <w:name w:val="Нижній колонтитул Знак"/>
    <w:basedOn w:val="DefaultParagraphFont"/>
    <w:link w:val="a6"/>
    <w:uiPriority w:val="99"/>
    <w:qFormat/>
    <w:rsid w:val="001c3855"/>
    <w:rPr/>
  </w:style>
  <w:style w:type="character" w:styleId="Style16" w:customStyle="1">
    <w:name w:val="Текст у виносці Знак"/>
    <w:basedOn w:val="DefaultParagraphFont"/>
    <w:link w:val="a8"/>
    <w:uiPriority w:val="99"/>
    <w:semiHidden/>
    <w:qFormat/>
    <w:rsid w:val="00947810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a106d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val="ru-RU" w:eastAsia="ru-RU"/>
    </w:rPr>
  </w:style>
  <w:style w:type="paragraph" w:styleId="Style22">
    <w:name w:val="Header"/>
    <w:basedOn w:val="Normal"/>
    <w:link w:val="a5"/>
    <w:uiPriority w:val="99"/>
    <w:unhideWhenUsed/>
    <w:rsid w:val="001c385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1c385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94781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106d0"/>
    <w:pPr>
      <w:spacing w:after="0" w:line="240" w:lineRule="auto"/>
    </w:pPr>
    <w:rPr>
      <w:sz w:val="28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Application>LibreOffice/5.3.6.1$Windows_x86 LibreOffice_project/686f202eff87ef707079aeb7f485847613344eb7</Application>
  <Pages>3</Pages>
  <Words>748</Words>
  <Characters>5448</Characters>
  <CharactersWithSpaces>6555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2017-12-21T15:32:00Z</dcterms:created>
  <dc:creator>Тетяна Чебан</dc:creator>
  <dc:description/>
  <dc:language>uk-UA</dc:language>
  <cp:lastModifiedBy/>
  <cp:lastPrinted>2018-01-11T13:02:00Z</cp:lastPrinted>
  <dcterms:modified xsi:type="dcterms:W3CDTF">2018-01-16T11:36:33Z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