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58" w:rsidRDefault="001A2919">
      <w:pPr>
        <w:pStyle w:val="Standard"/>
        <w:jc w:val="center"/>
        <w:rPr>
          <w:szCs w:val="26"/>
        </w:rPr>
      </w:pPr>
      <w:bookmarkStart w:id="0" w:name="_GoBack"/>
      <w:bookmarkEnd w:id="0"/>
      <w:r>
        <w:rPr>
          <w:noProof/>
          <w:szCs w:val="26"/>
          <w:lang w:eastAsia="uk-UA"/>
        </w:rPr>
        <w:drawing>
          <wp:inline distT="0" distB="0" distL="0" distR="0">
            <wp:extent cx="502920" cy="666000"/>
            <wp:effectExtent l="0" t="0" r="0" b="750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66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31A58" w:rsidRDefault="001A2919">
      <w:pPr>
        <w:pStyle w:val="Standard"/>
        <w:widowControl w:val="0"/>
        <w:autoSpaceDE w:val="0"/>
        <w:jc w:val="center"/>
        <w:rPr>
          <w:b/>
          <w:bCs/>
          <w:color w:val="17365D"/>
          <w:spacing w:val="-3"/>
          <w:sz w:val="40"/>
          <w:szCs w:val="40"/>
        </w:rPr>
      </w:pPr>
      <w:r>
        <w:rPr>
          <w:b/>
          <w:bCs/>
          <w:color w:val="17365D"/>
          <w:spacing w:val="-3"/>
          <w:sz w:val="40"/>
          <w:szCs w:val="40"/>
        </w:rPr>
        <w:t>ДЕРЖГЕОКАДАСТР</w:t>
      </w:r>
    </w:p>
    <w:p w:rsidR="00731A58" w:rsidRDefault="00731A58">
      <w:pPr>
        <w:pStyle w:val="Standard"/>
      </w:pPr>
    </w:p>
    <w:p w:rsidR="00731A58" w:rsidRDefault="001A2919">
      <w:pPr>
        <w:pStyle w:val="2"/>
        <w:spacing w:before="0" w:after="0"/>
        <w:ind w:left="-720" w:right="-546"/>
        <w:jc w:val="center"/>
        <w:rPr>
          <w:rFonts w:ascii="Times New Roman" w:hAnsi="Times New Roman" w:cs="Times New Roman"/>
          <w:i w:val="0"/>
          <w:spacing w:val="-20"/>
          <w:szCs w:val="26"/>
        </w:rPr>
      </w:pPr>
      <w:r>
        <w:rPr>
          <w:rFonts w:ascii="Times New Roman" w:hAnsi="Times New Roman" w:cs="Times New Roman"/>
          <w:i w:val="0"/>
          <w:spacing w:val="-20"/>
          <w:szCs w:val="26"/>
        </w:rPr>
        <w:t>ГОЛОВНЕ УПРАВЛІННЯ ДЕРЖГЕОКАДАСТРУ У РІВНЕНСЬКІЙ ОБЛАСТІ</w:t>
      </w:r>
    </w:p>
    <w:p w:rsidR="00731A58" w:rsidRDefault="001A291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A58" w:rsidRDefault="001A291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РІШЕННЯ КОЛЕГІЇ</w:t>
      </w:r>
    </w:p>
    <w:p w:rsidR="00731A58" w:rsidRDefault="00731A58">
      <w:pPr>
        <w:pStyle w:val="Standard"/>
        <w:jc w:val="center"/>
        <w:rPr>
          <w:sz w:val="28"/>
          <w:szCs w:val="28"/>
        </w:rPr>
      </w:pPr>
    </w:p>
    <w:p w:rsidR="00731A58" w:rsidRDefault="001A291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„19” березня 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м. Рівне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 1/3</w:t>
      </w:r>
    </w:p>
    <w:p w:rsidR="00731A58" w:rsidRDefault="00731A58">
      <w:pPr>
        <w:pStyle w:val="Standard"/>
        <w:rPr>
          <w:sz w:val="27"/>
          <w:szCs w:val="27"/>
        </w:rPr>
      </w:pPr>
    </w:p>
    <w:p w:rsidR="00731A58" w:rsidRDefault="001A2919">
      <w:pPr>
        <w:pStyle w:val="Standard"/>
        <w:spacing w:line="216" w:lineRule="auto"/>
        <w:ind w:left="57" w:right="4762"/>
        <w:jc w:val="both"/>
        <w:rPr>
          <w:sz w:val="28"/>
          <w:szCs w:val="28"/>
        </w:rPr>
      </w:pPr>
      <w:r>
        <w:rPr>
          <w:sz w:val="28"/>
          <w:szCs w:val="28"/>
        </w:rPr>
        <w:t>Про виконання плану перевірок на          ІІ півріччя 2017 року щодо питань дотримання земельного законодавства, використання та охорони земель усіх категорій та форм власності, родючості г</w:t>
      </w:r>
      <w:r>
        <w:rPr>
          <w:sz w:val="28"/>
          <w:szCs w:val="28"/>
        </w:rPr>
        <w:t>рунтів</w:t>
      </w:r>
    </w:p>
    <w:p w:rsidR="00731A58" w:rsidRDefault="00731A58">
      <w:pPr>
        <w:pStyle w:val="Standard"/>
        <w:spacing w:line="228" w:lineRule="auto"/>
        <w:ind w:right="-83"/>
        <w:jc w:val="center"/>
        <w:rPr>
          <w:b/>
          <w:sz w:val="16"/>
          <w:szCs w:val="16"/>
        </w:rPr>
      </w:pPr>
    </w:p>
    <w:p w:rsidR="00731A58" w:rsidRDefault="001A291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1A58" w:rsidRDefault="001A2919">
      <w:pPr>
        <w:pStyle w:val="Standard"/>
        <w:ind w:firstLine="567"/>
        <w:jc w:val="both"/>
      </w:pPr>
      <w:r>
        <w:rPr>
          <w:sz w:val="28"/>
          <w:szCs w:val="28"/>
        </w:rPr>
        <w:t xml:space="preserve">Заслухавши та обговоривши інформацію заступника начальника - </w:t>
      </w:r>
      <w:r>
        <w:rPr>
          <w:sz w:val="28"/>
          <w:szCs w:val="28"/>
        </w:rPr>
        <w:t>начальника управління з контролю за використанням та охороною земель Головного управління  Держгеокадастру у Рівненській області</w:t>
      </w:r>
      <w:r>
        <w:rPr>
          <w:sz w:val="28"/>
          <w:szCs w:val="28"/>
        </w:rPr>
        <w:tab/>
        <w:t>Корзуна Р.В.</w:t>
      </w:r>
      <w:r>
        <w:rPr>
          <w:sz w:val="28"/>
          <w:szCs w:val="28"/>
        </w:rPr>
        <w:t xml:space="preserve"> “Про виконання плану перевірок на ІІ півріччя 2017 року щодо питань дотримання земельного законодавства, використання та охорони земель усіх категорій та форм власності, родючості грунтів та план перевірок на І півріччя 2018 року</w:t>
      </w:r>
      <w:r>
        <w:rPr>
          <w:sz w:val="28"/>
          <w:szCs w:val="28"/>
        </w:rPr>
        <w:t>”</w:t>
      </w:r>
    </w:p>
    <w:p w:rsidR="00731A58" w:rsidRDefault="00731A58">
      <w:pPr>
        <w:pStyle w:val="Standard"/>
        <w:ind w:right="-86" w:firstLine="708"/>
        <w:jc w:val="both"/>
        <w:rPr>
          <w:b/>
          <w:i/>
          <w:iCs/>
          <w:sz w:val="16"/>
          <w:szCs w:val="16"/>
        </w:rPr>
      </w:pPr>
    </w:p>
    <w:p w:rsidR="00731A58" w:rsidRDefault="00731A58">
      <w:pPr>
        <w:pStyle w:val="Standard"/>
        <w:ind w:right="-86" w:firstLine="708"/>
        <w:jc w:val="both"/>
        <w:rPr>
          <w:b/>
          <w:i/>
          <w:iCs/>
          <w:sz w:val="16"/>
          <w:szCs w:val="16"/>
        </w:rPr>
      </w:pPr>
    </w:p>
    <w:p w:rsidR="00731A58" w:rsidRDefault="001A2919">
      <w:pPr>
        <w:pStyle w:val="Standard"/>
        <w:spacing w:line="228" w:lineRule="auto"/>
        <w:ind w:right="-83"/>
        <w:jc w:val="center"/>
      </w:pPr>
      <w:r>
        <w:rPr>
          <w:b/>
          <w:sz w:val="28"/>
          <w:szCs w:val="28"/>
        </w:rPr>
        <w:t>КОЛЕГІЯ ВИРІШИЛА:</w:t>
      </w:r>
      <w:r>
        <w:t>. </w:t>
      </w:r>
    </w:p>
    <w:p w:rsidR="00731A58" w:rsidRDefault="00731A58">
      <w:pPr>
        <w:pStyle w:val="Standard"/>
        <w:spacing w:line="228" w:lineRule="auto"/>
        <w:ind w:right="-83"/>
        <w:jc w:val="center"/>
        <w:rPr>
          <w:sz w:val="16"/>
          <w:szCs w:val="16"/>
        </w:rPr>
      </w:pPr>
    </w:p>
    <w:p w:rsidR="00731A58" w:rsidRDefault="001A2919">
      <w:pPr>
        <w:pStyle w:val="Standard"/>
        <w:ind w:firstLine="567"/>
        <w:jc w:val="both"/>
      </w:pPr>
      <w:r>
        <w:rPr>
          <w:sz w:val="28"/>
          <w:szCs w:val="28"/>
        </w:rPr>
        <w:t xml:space="preserve">1. Інформацію заступника начальника - </w:t>
      </w:r>
      <w:r>
        <w:rPr>
          <w:sz w:val="28"/>
          <w:szCs w:val="28"/>
        </w:rPr>
        <w:t>начальника управління з контролю за використанням та охороною земель Головного управління  Держгеокадастру   у Рівненській області</w:t>
      </w:r>
      <w:r>
        <w:rPr>
          <w:sz w:val="28"/>
          <w:szCs w:val="28"/>
        </w:rPr>
        <w:tab/>
        <w:t xml:space="preserve">Корзуна Р.В. </w:t>
      </w:r>
      <w:r>
        <w:t>«</w:t>
      </w:r>
      <w:r>
        <w:rPr>
          <w:sz w:val="28"/>
          <w:szCs w:val="28"/>
        </w:rPr>
        <w:t>Про виконання плану перевірок на            ІІ півріччя 2017 року щодо пи</w:t>
      </w:r>
      <w:r>
        <w:rPr>
          <w:sz w:val="28"/>
          <w:szCs w:val="28"/>
        </w:rPr>
        <w:t>тань дотримання земельного законодавства, використання та охорони земель усіх категорій та форм власності, родючості грунтів та план перевірок на І півріччя 2018 року» взяти до відома.</w:t>
      </w:r>
    </w:p>
    <w:p w:rsidR="00731A58" w:rsidRDefault="001A2919">
      <w:pPr>
        <w:pStyle w:val="Standard"/>
        <w:ind w:firstLine="567"/>
        <w:jc w:val="both"/>
      </w:pPr>
      <w:r>
        <w:rPr>
          <w:sz w:val="28"/>
          <w:szCs w:val="28"/>
        </w:rPr>
        <w:t>2. Заступнику начальника - н</w:t>
      </w:r>
      <w:r>
        <w:rPr>
          <w:sz w:val="28"/>
          <w:szCs w:val="28"/>
        </w:rPr>
        <w:t>ачальнику управління з контролю за використ</w:t>
      </w:r>
      <w:r>
        <w:rPr>
          <w:sz w:val="28"/>
          <w:szCs w:val="28"/>
        </w:rPr>
        <w:t>анням та охороною земель Головного управління Держгеокадастру у Рівненській області Корзуну Р.В.</w:t>
      </w:r>
      <w:r>
        <w:rPr>
          <w:sz w:val="28"/>
          <w:szCs w:val="28"/>
        </w:rPr>
        <w:t xml:space="preserve"> забезпечити виконання Плану перевірок на І 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 квартали  2018 року у встановлені терміни.</w:t>
      </w:r>
    </w:p>
    <w:p w:rsidR="00731A58" w:rsidRDefault="001A2919">
      <w:pPr>
        <w:pStyle w:val="Standard"/>
        <w:ind w:firstLine="709"/>
        <w:jc w:val="right"/>
      </w:pPr>
      <w:r>
        <w:rPr>
          <w:b/>
          <w:sz w:val="28"/>
          <w:szCs w:val="28"/>
        </w:rPr>
        <w:t>Термін виконання –  до 01.04.2018 року</w:t>
      </w:r>
    </w:p>
    <w:p w:rsidR="00731A58" w:rsidRDefault="001A2919">
      <w:pPr>
        <w:pStyle w:val="Standard"/>
        <w:ind w:firstLine="709"/>
        <w:jc w:val="right"/>
      </w:pPr>
      <w:r>
        <w:rPr>
          <w:b/>
          <w:sz w:val="28"/>
          <w:szCs w:val="28"/>
        </w:rPr>
        <w:t>- до 01.07.2018 року</w:t>
      </w:r>
    </w:p>
    <w:p w:rsidR="00731A58" w:rsidRDefault="00731A58">
      <w:pPr>
        <w:pStyle w:val="Standard"/>
        <w:ind w:firstLine="540"/>
        <w:jc w:val="both"/>
        <w:rPr>
          <w:sz w:val="12"/>
          <w:szCs w:val="12"/>
        </w:rPr>
      </w:pPr>
    </w:p>
    <w:p w:rsidR="00731A58" w:rsidRDefault="001A291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Кер</w:t>
      </w:r>
      <w:r>
        <w:rPr>
          <w:sz w:val="28"/>
          <w:szCs w:val="28"/>
        </w:rPr>
        <w:t>івникам територіальних структурних підрозділів та структурних підрозділів Головного управління Держгеокадастру у Рівненській області  надавати необхідну інформацію та матеріали Управлінню з контролю за використанням та охороною земель для виконання покладе</w:t>
      </w:r>
      <w:r>
        <w:rPr>
          <w:sz w:val="28"/>
          <w:szCs w:val="28"/>
        </w:rPr>
        <w:t>них завдань та функцій.</w:t>
      </w:r>
    </w:p>
    <w:p w:rsidR="00731A58" w:rsidRDefault="001A2919">
      <w:pPr>
        <w:pStyle w:val="Standard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Термін виконання – постійно</w:t>
      </w:r>
    </w:p>
    <w:p w:rsidR="00731A58" w:rsidRDefault="00731A58">
      <w:pPr>
        <w:pStyle w:val="Standard"/>
        <w:ind w:firstLine="540"/>
        <w:jc w:val="both"/>
        <w:rPr>
          <w:sz w:val="28"/>
          <w:szCs w:val="28"/>
        </w:rPr>
      </w:pPr>
    </w:p>
    <w:p w:rsidR="00731A58" w:rsidRDefault="00731A58">
      <w:pPr>
        <w:pStyle w:val="Standard"/>
        <w:ind w:firstLine="540"/>
        <w:jc w:val="both"/>
        <w:rPr>
          <w:sz w:val="28"/>
          <w:szCs w:val="28"/>
        </w:rPr>
      </w:pPr>
    </w:p>
    <w:p w:rsidR="00731A58" w:rsidRDefault="00731A58">
      <w:pPr>
        <w:pStyle w:val="Standard"/>
        <w:ind w:firstLine="540"/>
        <w:jc w:val="both"/>
        <w:rPr>
          <w:sz w:val="28"/>
          <w:szCs w:val="28"/>
        </w:rPr>
      </w:pPr>
    </w:p>
    <w:p w:rsidR="00731A58" w:rsidRDefault="001A2919">
      <w:pPr>
        <w:pStyle w:val="Standard"/>
        <w:ind w:firstLine="540"/>
        <w:jc w:val="both"/>
      </w:pPr>
      <w:r>
        <w:rPr>
          <w:sz w:val="28"/>
          <w:szCs w:val="28"/>
        </w:rPr>
        <w:t>4. Керівникам територіальних структурних підрозділів Головного управління Держгеокадастру у Рівненській області інформувати Управління з контролю за використаннями та охороною земель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Головного управлі</w:t>
      </w:r>
      <w:r>
        <w:rPr>
          <w:sz w:val="28"/>
          <w:szCs w:val="28"/>
        </w:rPr>
        <w:t>ння Держгеокадастру у Рівненській області у випадках</w:t>
      </w:r>
      <w:r>
        <w:rPr>
          <w:sz w:val="28"/>
          <w:szCs w:val="28"/>
        </w:rPr>
        <w:t>:</w:t>
      </w:r>
    </w:p>
    <w:p w:rsidR="00731A58" w:rsidRDefault="001A2919">
      <w:pPr>
        <w:pStyle w:val="Standard"/>
        <w:ind w:firstLine="540"/>
        <w:jc w:val="both"/>
      </w:pPr>
      <w:r>
        <w:rPr>
          <w:sz w:val="28"/>
          <w:szCs w:val="28"/>
        </w:rPr>
        <w:t>4.1. Виявлення фактів самовільного зайняття земельних ділянок, використання земельних ділянок не за цільовим призначенням та зняття та перенесення грунтового покриву (родючого шару грунту) без спеціальн</w:t>
      </w:r>
      <w:r>
        <w:rPr>
          <w:sz w:val="28"/>
          <w:szCs w:val="28"/>
        </w:rPr>
        <w:t>ого дозволу.</w:t>
      </w:r>
    </w:p>
    <w:p w:rsidR="00731A58" w:rsidRDefault="001A2919">
      <w:pPr>
        <w:pStyle w:val="Standard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Термін виконання  - невідкладно</w:t>
      </w:r>
    </w:p>
    <w:p w:rsidR="00731A58" w:rsidRDefault="00731A58">
      <w:pPr>
        <w:pStyle w:val="Standard"/>
        <w:ind w:firstLine="709"/>
        <w:jc w:val="right"/>
        <w:rPr>
          <w:b/>
          <w:sz w:val="12"/>
          <w:szCs w:val="12"/>
        </w:rPr>
      </w:pPr>
    </w:p>
    <w:p w:rsidR="00731A58" w:rsidRDefault="001A2919">
      <w:pPr>
        <w:pStyle w:val="Standard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Затвердження проектів із землеустрою щодо зміни цільового призначення земельних ділянок, в яких передбачено відшкодування втрат сільськогосподарського та лісогосподарського виробництва на території району</w:t>
      </w:r>
      <w:r>
        <w:rPr>
          <w:sz w:val="28"/>
          <w:szCs w:val="28"/>
        </w:rPr>
        <w:t xml:space="preserve"> (міста).</w:t>
      </w:r>
    </w:p>
    <w:p w:rsidR="00731A58" w:rsidRDefault="001A2919">
      <w:pPr>
        <w:pStyle w:val="Standard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Термін виконання – невідкладно</w:t>
      </w:r>
    </w:p>
    <w:p w:rsidR="00731A58" w:rsidRDefault="00731A58">
      <w:pPr>
        <w:pStyle w:val="Standard"/>
        <w:jc w:val="both"/>
        <w:rPr>
          <w:sz w:val="12"/>
          <w:szCs w:val="12"/>
        </w:rPr>
      </w:pPr>
    </w:p>
    <w:p w:rsidR="00731A58" w:rsidRDefault="00731A58">
      <w:pPr>
        <w:pStyle w:val="Standard"/>
        <w:tabs>
          <w:tab w:val="left" w:pos="1311"/>
        </w:tabs>
        <w:ind w:firstLine="709"/>
        <w:jc w:val="right"/>
        <w:rPr>
          <w:sz w:val="12"/>
          <w:szCs w:val="12"/>
        </w:rPr>
      </w:pPr>
    </w:p>
    <w:p w:rsidR="00731A58" w:rsidRDefault="001A291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Хід виконання цього рішення розглянути на засіданні колегії Головного управління Держгеокадастру у Рівненській області за підсумками роботи у І півріччі 2018 року.</w:t>
      </w:r>
    </w:p>
    <w:p w:rsidR="00731A58" w:rsidRDefault="00731A58">
      <w:pPr>
        <w:pStyle w:val="Standard"/>
        <w:ind w:firstLine="709"/>
        <w:jc w:val="both"/>
        <w:rPr>
          <w:i/>
          <w:iCs/>
          <w:sz w:val="16"/>
          <w:szCs w:val="16"/>
        </w:rPr>
      </w:pPr>
    </w:p>
    <w:p w:rsidR="00731A58" w:rsidRDefault="001A291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виконанням цього рішення </w:t>
      </w:r>
      <w:r>
        <w:rPr>
          <w:sz w:val="28"/>
          <w:szCs w:val="28"/>
        </w:rPr>
        <w:t>покласти на заступників начальника Головного управління Держгеокадастру у області відповідно до розподілу обов’язків.</w:t>
      </w:r>
    </w:p>
    <w:p w:rsidR="00731A58" w:rsidRDefault="00731A58">
      <w:pPr>
        <w:pStyle w:val="Standard"/>
        <w:ind w:firstLine="720"/>
        <w:jc w:val="both"/>
        <w:rPr>
          <w:i/>
          <w:iCs/>
          <w:sz w:val="28"/>
          <w:szCs w:val="28"/>
        </w:rPr>
      </w:pPr>
    </w:p>
    <w:p w:rsidR="00731A58" w:rsidRDefault="00731A58">
      <w:pPr>
        <w:tabs>
          <w:tab w:val="left" w:pos="1134"/>
        </w:tabs>
        <w:ind w:firstLine="709"/>
        <w:rPr>
          <w:i/>
          <w:iCs/>
          <w:sz w:val="28"/>
          <w:szCs w:val="28"/>
        </w:rPr>
      </w:pPr>
    </w:p>
    <w:p w:rsidR="00731A58" w:rsidRDefault="00731A58">
      <w:pPr>
        <w:tabs>
          <w:tab w:val="left" w:pos="1134"/>
        </w:tabs>
        <w:ind w:firstLine="709"/>
        <w:rPr>
          <w:i/>
          <w:iCs/>
        </w:rPr>
      </w:pPr>
    </w:p>
    <w:p w:rsidR="00731A58" w:rsidRDefault="001A2919">
      <w:pPr>
        <w:pStyle w:val="Standard"/>
        <w:spacing w:line="228" w:lineRule="auto"/>
        <w:ind w:firstLine="567"/>
        <w:jc w:val="both"/>
      </w:pPr>
      <w:r>
        <w:rPr>
          <w:sz w:val="28"/>
          <w:szCs w:val="28"/>
        </w:rPr>
        <w:t>Голова колегії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 Мигаль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sectPr w:rsidR="00731A58">
      <w:pgSz w:w="11906" w:h="16838"/>
      <w:pgMar w:top="283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2919">
      <w:r>
        <w:separator/>
      </w:r>
    </w:p>
  </w:endnote>
  <w:endnote w:type="continuationSeparator" w:id="0">
    <w:p w:rsidR="00000000" w:rsidRDefault="001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2919">
      <w:r>
        <w:rPr>
          <w:color w:val="000000"/>
        </w:rPr>
        <w:separator/>
      </w:r>
    </w:p>
  </w:footnote>
  <w:footnote w:type="continuationSeparator" w:id="0">
    <w:p w:rsidR="00000000" w:rsidRDefault="001A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719"/>
    <w:multiLevelType w:val="multilevel"/>
    <w:tmpl w:val="1F963DB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5470746"/>
    <w:multiLevelType w:val="multilevel"/>
    <w:tmpl w:val="5F34B93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1A58"/>
    <w:rsid w:val="001A2919"/>
    <w:rsid w:val="007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1E1A-1ECD-4AF6-8C1B-718FAA8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20" w:line="360" w:lineRule="auto"/>
      <w:jc w:val="center"/>
      <w:outlineLvl w:val="0"/>
    </w:pPr>
    <w:rPr>
      <w:sz w:val="4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ind w:right="97"/>
      <w:jc w:val="center"/>
      <w:outlineLvl w:val="2"/>
    </w:pPr>
    <w:rPr>
      <w:b/>
      <w:bCs/>
      <w:color w:val="000000"/>
      <w:sz w:val="32"/>
    </w:rPr>
  </w:style>
  <w:style w:type="paragraph" w:styleId="4">
    <w:name w:val="heading 4"/>
    <w:basedOn w:val="Standard"/>
    <w:next w:val="Standard"/>
    <w:pPr>
      <w:keepNext/>
      <w:ind w:left="708" w:firstLine="708"/>
      <w:jc w:val="both"/>
      <w:outlineLvl w:val="3"/>
    </w:pPr>
    <w:rPr>
      <w:b/>
      <w:bCs/>
    </w:rPr>
  </w:style>
  <w:style w:type="paragraph" w:styleId="5">
    <w:name w:val="heading 5"/>
    <w:basedOn w:val="Standard"/>
    <w:next w:val="Standard"/>
    <w:pPr>
      <w:keepNext/>
      <w:jc w:val="both"/>
      <w:outlineLvl w:val="4"/>
    </w:pPr>
    <w:rPr>
      <w:i/>
      <w:iCs/>
      <w:sz w:val="20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6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  <w:jc w:val="both"/>
    </w:pPr>
  </w:style>
  <w:style w:type="paragraph" w:customStyle="1" w:styleId="21">
    <w:name w:val="Основной текст с отступом 21"/>
    <w:basedOn w:val="Standard"/>
    <w:pPr>
      <w:ind w:left="360"/>
      <w:jc w:val="both"/>
    </w:pPr>
    <w:rPr>
      <w:b/>
      <w:bCs/>
      <w:i/>
      <w:iCs/>
    </w:rPr>
  </w:style>
  <w:style w:type="paragraph" w:customStyle="1" w:styleId="32">
    <w:name w:val="Основной текст с отступом 32"/>
    <w:basedOn w:val="Standard"/>
    <w:pPr>
      <w:spacing w:line="264" w:lineRule="auto"/>
      <w:ind w:firstLine="720"/>
      <w:jc w:val="both"/>
    </w:pPr>
    <w:rPr>
      <w:b/>
      <w:bCs/>
    </w:rPr>
  </w:style>
  <w:style w:type="paragraph" w:customStyle="1" w:styleId="Just">
    <w:name w:val="Just"/>
    <w:pPr>
      <w:widowControl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lang w:bidi="ar-SA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Знак"/>
    <w:basedOn w:val="Standard"/>
    <w:rPr>
      <w:rFonts w:ascii="Verdana" w:eastAsia="Verdana" w:hAnsi="Verdana" w:cs="Verdana"/>
      <w:sz w:val="20"/>
      <w:szCs w:val="20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Standard"/>
    <w:rPr>
      <w:rFonts w:ascii="Verdana" w:eastAsia="Verdana" w:hAnsi="Verdana" w:cs="Verdana"/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1"/>
    <w:basedOn w:val="Standard"/>
    <w:rPr>
      <w:rFonts w:ascii="Verdana" w:eastAsia="Verdana" w:hAnsi="Verdana" w:cs="Verdana"/>
      <w:sz w:val="20"/>
      <w:szCs w:val="20"/>
    </w:rPr>
  </w:style>
  <w:style w:type="paragraph" w:styleId="a8">
    <w:name w:val="Normal (Web)"/>
    <w:basedOn w:val="Standard"/>
    <w:pPr>
      <w:spacing w:before="280" w:after="280"/>
    </w:pPr>
    <w:rPr>
      <w:sz w:val="24"/>
    </w:rPr>
  </w:style>
  <w:style w:type="paragraph" w:customStyle="1" w:styleId="31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z w:val="14"/>
      <w:szCs w:val="14"/>
    </w:rPr>
  </w:style>
  <w:style w:type="character" w:customStyle="1" w:styleId="12">
    <w:name w:val="Знак1 Знак Знак"/>
    <w:rPr>
      <w:rFonts w:ascii="Courier New" w:eastAsia="Courier New" w:hAnsi="Courier New" w:cs="Courier New"/>
      <w:lang w:bidi="ar-SA"/>
    </w:rPr>
  </w:style>
  <w:style w:type="character" w:customStyle="1" w:styleId="rvts23">
    <w:name w:val="rvts23"/>
    <w:basedOn w:val="20"/>
  </w:style>
  <w:style w:type="character" w:customStyle="1" w:styleId="grame">
    <w:name w:val="grame"/>
    <w:basedOn w:val="20"/>
  </w:style>
  <w:style w:type="character" w:customStyle="1" w:styleId="StrongEmphasis">
    <w:name w:val="Strong Emphasis"/>
    <w:rPr>
      <w:b/>
      <w:bCs/>
    </w:rPr>
  </w:style>
  <w:style w:type="character" w:customStyle="1" w:styleId="13">
    <w:name w:val="Основной шрифт абзаца1"/>
  </w:style>
  <w:style w:type="character" w:customStyle="1" w:styleId="apple-style-span">
    <w:name w:val="apple-style-span"/>
    <w:basedOn w:val="13"/>
  </w:style>
  <w:style w:type="character" w:customStyle="1" w:styleId="22">
    <w:name w:val="Основни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bidi="uk-U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Юридичному сектору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Юридичному сектору</dc:title>
  <dc:creator>Вiддiл кадастру</dc:creator>
  <cp:lastModifiedBy>Користувач Windows</cp:lastModifiedBy>
  <cp:revision>2</cp:revision>
  <cp:lastPrinted>2018-03-20T10:58:00Z</cp:lastPrinted>
  <dcterms:created xsi:type="dcterms:W3CDTF">2018-03-22T15:39:00Z</dcterms:created>
  <dcterms:modified xsi:type="dcterms:W3CDTF">2018-03-22T15:39:00Z</dcterms:modified>
</cp:coreProperties>
</file>