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uk-UA"/>
        </w:rPr>
        <w:t>ЗАТВЕРДЖЕНО</w:t>
      </w:r>
    </w:p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uk-UA"/>
        </w:rPr>
        <w:t>Наказ Головного управління Держгеокадастру у Рівненській області</w:t>
      </w:r>
    </w:p>
    <w:p>
      <w:pPr>
        <w:pStyle w:val="Normal"/>
        <w:spacing w:lineRule="auto" w:line="240" w:before="0" w:after="0"/>
        <w:ind w:left="5529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uk-UA"/>
        </w:rPr>
        <w:t>13.11.2018</w:t>
      </w: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uk-UA"/>
        </w:rPr>
        <w:t xml:space="preserve">   № </w:t>
      </w: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uk-UA"/>
        </w:rPr>
        <w:t>192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ПОРЯДОК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роботи з електронно-обчислювальною технікою та доступу до ресурсів мережі Інтернет працівників Головного управління Держгеокадастру у Рівненській області та його територіальних структурних підрозділів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Порядок роботи з електронно-обчислювальною технікою (далі ЕОТ) та доступу до ресурсів мережі Інтернет працівників </w:t>
      </w:r>
      <w:r>
        <w:rPr>
          <w:rFonts w:cs="Times New Roman" w:ascii="Times New Roman" w:hAnsi="Times New Roman"/>
          <w:sz w:val="28"/>
          <w:szCs w:val="28"/>
        </w:rPr>
        <w:t>Головного управління Держгеокадастру у Рівненській області та його територіальних структурних підрозділів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(далі - Порядок) описує загальноприйняті норми роботи в мережі Інтернет. Дія Порядку регламентує використання ресурсів мережі Інтернет працівниками </w:t>
      </w:r>
      <w:r>
        <w:rPr>
          <w:rFonts w:cs="Times New Roman" w:ascii="Times New Roman" w:hAnsi="Times New Roman"/>
          <w:sz w:val="28"/>
          <w:szCs w:val="28"/>
        </w:rPr>
        <w:t>Головного управління Держгеокадастру у Рівненській області та його територіальних структурних підрозділів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(далі - Головне управління).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Виконання вимог даного Порядку є обов’язковим для всіх працівників </w:t>
      </w:r>
      <w:r>
        <w:rPr>
          <w:rFonts w:cs="Times New Roman" w:ascii="Times New Roman" w:hAnsi="Times New Roman"/>
          <w:sz w:val="28"/>
          <w:szCs w:val="28"/>
        </w:rPr>
        <w:t>структурних підрозділів та територіальних структурних підрозділів  Головного управління Держгеокадастру у Рівненській області.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1. Обмеження на інформаційний шум (спам)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Забороняється масове розсилання електронних повідомлень (спам повідомлень електронної пошти,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ICQ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та інших подібних засобів обміну інформацією) без попереднього узгодження. Під масовим розсиланням мається на увазі розсилання повідомлень як багатьом одержувачам, так і множинне розсилання одному одержувачу.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2. Заборона несанкціонованого доступу, мережевих атак та неприпустимість фальсифікації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uk-UA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Забороняється використання працівниками для службових цілей комп’ютерів, на яких не встановлене антивірусне програмне забезпечення.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Дозволяється робота за комп’ютерами на яких реалізовано розділення прав доступу між користувацьким обліковим записом та обліковим записом адміністратора, включаючи використання паролів облікових записів.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Не допускається здійснення спроб несанкціонованого доступу до ресурсів мережі Інтернет чи участь у мережевих атаках і мережевому зламі. У тому числі заборонено: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використання комп'ютерів, устаткування мережі, програмних засобів спрямованих на порушення нормального функціонування елементів мережі Інтернет;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використання комп’ютерів, устаткування мережі, програмних засобів, що дозволяють нелегально отримати доступ, у тому числі привілейований, на такому комп’ютері чи устаткуванні, а також подальше використання такого доступу, знищення й модифікація програмного забезпечення чи даних, що не належать користувачу, без узгодження з власниками чи адміністраторами цього програмного забезпечення чи даних;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передача комп’ютерам чи устаткуванню мережі безглуздої чи марної інформації, що створює паразитне навантаження на ці комп’ютери чи устаткування, а також проміжні ділянки мережі, в обсягах, що перевищують мінімально необхідні для перевірки зв’язку мереж і доступності окремих її елементів;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фальсифікація контактної інформації про користувача, що надається власникам чи адміністраторам ресурсів мережі Інтернет;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використання ідентифікаційних даних (імен, адрес, телефонів тощо) третіх осіб, крім випадків, коли ці особи уповноважили користувача на таке використання;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- фальсифікація своєї ІР-адреси, а також адрес, що використовуються в інших мережевих протоколах, при передачі даних через мережу Інтернет.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uk-UA"/>
        </w:rPr>
        <w:t>3. Використання ресурсів мережі Інтернет.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Використання ресурсів мережі Інтернет: каналів передачі даних, серверів і наданих ними сервісів та інформації, що отримується за їх допомоги, має відбуватись виключно з метою виконання посадових обов’язків.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Доступ працівників Головного управління до соціальних мереж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F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асеbоок, Вконтакте, Одноклассники та ін.), поштових сервісів («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», «Яндекс»,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Rambler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» та ін.) та інших ресурсів в доменних зонах «.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», та «.ру» (крім виключних випадків, коли такий доступ надається визначеному колу працівників з санкції керівництва Головного управління), які не відносяться до виконання посадових обов’язків, в робочий час та з робочих місць, заборонено та блокується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шляхом внесення відповідних правил в налаштування Інтернет шлюзу інформаційно-телекомунікаційної системи Головного управління.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uk-UA"/>
        </w:rPr>
        <w:t xml:space="preserve">Не допускається використання працівниками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Головного управління</w:t>
      </w:r>
      <w:r>
        <w:rPr>
          <w:rFonts w:eastAsia="Times New Roman" w:cs="Times New Roman" w:ascii="Times New Roman" w:hAnsi="Times New Roman"/>
          <w:sz w:val="28"/>
          <w:szCs w:val="24"/>
          <w:lang w:eastAsia="uk-UA"/>
        </w:rPr>
        <w:t xml:space="preserve"> для передачі інформації, що є власністю держави, будь-яких електронних поштових скриньок, крім службових, що зареєстровані у домені land.gov.ua, а також пересилання інформації, що є власністю держави, на електронні поштові сервіси домену </w:t>
      </w:r>
      <w:r>
        <w:rPr>
          <w:rFonts w:eastAsia="Times New Roman" w:cs="Times New Roman" w:ascii="Times New Roman" w:hAnsi="Times New Roman"/>
          <w:sz w:val="28"/>
          <w:szCs w:val="24"/>
          <w:lang w:val="en-US" w:eastAsia="uk-UA"/>
        </w:rPr>
        <w:t>ru</w:t>
      </w:r>
      <w:r>
        <w:rPr>
          <w:rFonts w:eastAsia="Times New Roman" w:cs="Times New Roman" w:ascii="Times New Roman" w:hAnsi="Times New Roman"/>
          <w:sz w:val="28"/>
          <w:szCs w:val="24"/>
          <w:lang w:eastAsia="uk-UA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uk-UA"/>
        </w:rPr>
        <w:t xml:space="preserve">Забороняється завантаження, зберігання та передавання працівниками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Головного управління інформації, контенту, на який поширюється авторські права та дія Закону України «Про авторське право і суміжні права».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інформаційних технологій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та захисту інформації</w:t>
        <w:tab/>
        <w:tab/>
        <w:tab/>
        <w:tab/>
        <w:tab/>
        <w:tab/>
        <w:tab/>
        <w:t xml:space="preserve">          </w:t>
        <w:tab/>
        <w:t>В. Свінціцький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G Time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7810d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a54c5"/>
    <w:pPr>
      <w:spacing w:before="0" w:after="160"/>
      <w:ind w:left="720" w:hanging="0"/>
      <w:contextualSpacing/>
    </w:pPr>
    <w:rPr/>
  </w:style>
  <w:style w:type="paragraph" w:styleId="1" w:customStyle="1">
    <w:name w:val="Звичайний1"/>
    <w:qFormat/>
    <w:rsid w:val="00f54ce0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810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LibreOffice/6.0.4.2$Windows_x86 LibreOffice_project/9b0d9b32d5dcda91d2f1a96dc04c645c450872bf</Application>
  <Pages>2</Pages>
  <Words>555</Words>
  <Characters>4057</Characters>
  <CharactersWithSpaces>4607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2017-12-11T14:44:00Z</dcterms:created>
  <dc:creator>Користувач Windows</dc:creator>
  <dc:description/>
  <dc:language>uk-UA</dc:language>
  <cp:lastModifiedBy/>
  <cp:lastPrinted>2018-11-13T14:47:00Z</cp:lastPrinted>
  <dcterms:modified xsi:type="dcterms:W3CDTF">2018-11-19T16:18:05Z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