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left="4678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ЗАТВЕРДЖЕНО</w:t>
      </w:r>
    </w:p>
    <w:p>
      <w:pPr>
        <w:pStyle w:val="Normal"/>
        <w:ind w:left="4678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Наказ Головного управління</w:t>
      </w:r>
    </w:p>
    <w:p>
      <w:pPr>
        <w:pStyle w:val="Normal"/>
        <w:ind w:left="4678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Держгеокадастру у Рівненській області</w:t>
      </w:r>
    </w:p>
    <w:p>
      <w:pPr>
        <w:pStyle w:val="Normal"/>
        <w:ind w:left="4678" w:hanging="0"/>
        <w:jc w:val="both"/>
        <w:rPr/>
      </w:pPr>
      <w:r>
        <w:rPr>
          <w:rFonts w:cs="Times New Roman" w:ascii="Times New Roman" w:hAnsi="Times New Roman"/>
          <w:sz w:val="28"/>
        </w:rPr>
        <w:t xml:space="preserve">21.11.2018  </w:t>
      </w:r>
      <w:r>
        <w:rPr>
          <w:rFonts w:cs="Times New Roman" w:ascii="Times New Roman" w:hAnsi="Times New Roman"/>
          <w:sz w:val="28"/>
        </w:rPr>
        <w:t xml:space="preserve">№ </w:t>
      </w:r>
      <w:r>
        <w:rPr>
          <w:rFonts w:cs="Times New Roman" w:ascii="Times New Roman" w:hAnsi="Times New Roman"/>
          <w:sz w:val="28"/>
        </w:rPr>
        <w:t>202</w:t>
      </w:r>
    </w:p>
    <w:p>
      <w:pPr>
        <w:pStyle w:val="Normal"/>
        <w:ind w:left="510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Список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довірених осіб, відповідальних за організацію використання кваліфікованих електронних довірчих послуг та забезпечення засобами кваліфікованого електронного підпису працівників Головного управління Держгеокадастру у Рівненській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0"/>
        <w:gridCol w:w="6237"/>
      </w:tblGrid>
      <w:tr>
        <w:trPr>
          <w:trHeight w:val="315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Прізвище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Ім’я По-батькові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Посада</w:t>
            </w:r>
          </w:p>
        </w:tc>
      </w:tr>
      <w:tr>
        <w:trPr>
          <w:trHeight w:val="315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 xml:space="preserve">Свінціцький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Віктор Анатолійович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- начальник відділу інформаційних технологій та захисту інформації Головного управління Держгеокадастру у Рівненській області</w:t>
            </w:r>
          </w:p>
        </w:tc>
      </w:tr>
      <w:tr>
        <w:trPr>
          <w:trHeight w:val="315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 xml:space="preserve">Войтюк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Олександр Віталійович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- заступник начальника відділу інформаційних технологій та захисту інформації Головного управління Держгеокадастру у Рівненській області</w:t>
            </w:r>
          </w:p>
        </w:tc>
      </w:tr>
      <w:tr>
        <w:trPr>
          <w:trHeight w:val="945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 xml:space="preserve">Денисюк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Роман Андрійович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- державний кадастровий реєстратор відділу інформаційного забезпечення державного земельного кадастру управління державного земельного кадастру Головного управління Держгеокадастру у Рівненській області</w:t>
            </w:r>
          </w:p>
        </w:tc>
      </w:tr>
      <w:tr>
        <w:trPr>
          <w:trHeight w:val="945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 xml:space="preserve">Козачок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Лілія Іванівна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- головний спеціаліст відділу державної реєстрації об’єктів державного земельного кадастру управління державного земельного кадастру Головного управління Держгеокадастру у Рівненській області</w:t>
            </w:r>
          </w:p>
        </w:tc>
      </w:tr>
      <w:tr>
        <w:trPr>
          <w:trHeight w:val="630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 xml:space="preserve">Сенюк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Наталія Миколаївна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- головний спеціаліст Відділу у Березнівському районі Головного управління Держгеокадастру у Рівненській області</w:t>
            </w:r>
          </w:p>
        </w:tc>
      </w:tr>
      <w:tr>
        <w:trPr>
          <w:trHeight w:val="630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 xml:space="preserve">Ярута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Володимир Володимирович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- головний спеціаліст Відділу у Володимирецькому  районі Головного управління Держгеокадастру у Рівненській області</w:t>
            </w:r>
          </w:p>
        </w:tc>
      </w:tr>
      <w:tr>
        <w:trPr>
          <w:trHeight w:val="630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 xml:space="preserve">Якимчук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Іван Володимирович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- державний кадастровий реєстратор Відділу у Гощанському районі Головного управління Держгеокадастру у Рівненській області</w:t>
            </w:r>
          </w:p>
        </w:tc>
      </w:tr>
      <w:tr>
        <w:trPr>
          <w:trHeight w:val="630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 xml:space="preserve">Кондратюк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Валентин Васильович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- д</w:t>
            </w:r>
            <w:r>
              <w:rPr>
                <w:rStyle w:val="Xfm13701510"/>
                <w:color w:val="000000"/>
                <w:szCs w:val="26"/>
              </w:rPr>
              <w:t>ержавний кадастровий реєстратор</w:t>
            </w:r>
            <w:r>
              <w:rPr>
                <w:rFonts w:cs="Times New Roman" w:ascii="Times New Roman" w:hAnsi="Times New Roman"/>
                <w:color w:val="000000"/>
                <w:lang w:eastAsia="uk-UA"/>
              </w:rPr>
              <w:t xml:space="preserve"> Відділу у Демидівському районі Головного управління Держгеокадастру у Рівненській області</w:t>
            </w:r>
          </w:p>
        </w:tc>
      </w:tr>
      <w:tr>
        <w:trPr>
          <w:trHeight w:val="300" w:hRule="atLeast"/>
        </w:trPr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 xml:space="preserve">Аргатюк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Олег Миколайович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- головний спеціаліст Відділу у Дубенському районі районі Головного управління Держгеокадастру у Рівненській області</w:t>
            </w:r>
          </w:p>
        </w:tc>
      </w:tr>
      <w:tr>
        <w:trPr>
          <w:trHeight w:val="300" w:hRule="atLeast"/>
        </w:trPr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20"/>
                <w:lang w:eastAsia="uk-UA"/>
              </w:rPr>
            </w:pPr>
            <w:r>
              <w:rPr>
                <w:rFonts w:cs="Arial" w:ascii="Arial" w:hAnsi="Arial"/>
                <w:color w:val="000000"/>
                <w:sz w:val="20"/>
                <w:lang w:eastAsia="uk-UA"/>
              </w:rPr>
            </w:r>
          </w:p>
        </w:tc>
        <w:tc>
          <w:tcPr>
            <w:tcW w:w="6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</w:r>
          </w:p>
        </w:tc>
      </w:tr>
      <w:tr>
        <w:trPr>
          <w:trHeight w:val="630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 xml:space="preserve">Ютовець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Надія Петрівна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- державний кадастровий реєстратор Відділу у Дубровицькому районі Головного управління Держгеокадастру у Рівненській області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</w:r>
          </w:p>
        </w:tc>
      </w:tr>
      <w:tr>
        <w:trPr>
          <w:trHeight w:val="630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 xml:space="preserve">Калюта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Сергій Миколайович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- начальник Відділу у Зарічненському районі Головного управління Держгеокадастру у Рівненській області</w:t>
            </w:r>
          </w:p>
        </w:tc>
      </w:tr>
      <w:tr>
        <w:trPr>
          <w:trHeight w:val="300" w:hRule="atLeast"/>
        </w:trPr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 xml:space="preserve">Голуб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Тетяна Анатоліївна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- головний спеціаліст Відділу у Здолбуніському  районі Головного управління Держгеокадастру у Рівненській області</w:t>
            </w:r>
          </w:p>
        </w:tc>
      </w:tr>
      <w:tr>
        <w:trPr>
          <w:trHeight w:val="300" w:hRule="atLeast"/>
        </w:trPr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</w:r>
          </w:p>
        </w:tc>
        <w:tc>
          <w:tcPr>
            <w:tcW w:w="6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</w:r>
          </w:p>
        </w:tc>
      </w:tr>
      <w:tr>
        <w:trPr>
          <w:trHeight w:val="299" w:hRule="atLeast"/>
        </w:trPr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</w:r>
          </w:p>
        </w:tc>
        <w:tc>
          <w:tcPr>
            <w:tcW w:w="6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</w:r>
          </w:p>
        </w:tc>
      </w:tr>
      <w:tr>
        <w:trPr>
          <w:trHeight w:val="630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 xml:space="preserve">Романчук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Наталія Ярославфівна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- головний спеціаліст Відділу у Корецькому районі Головного управління Держгеокадастру у Рівненській області</w:t>
            </w:r>
          </w:p>
        </w:tc>
      </w:tr>
      <w:tr>
        <w:trPr>
          <w:trHeight w:val="630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 xml:space="preserve">Ярмольчук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Тетяна Миколаївна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- державний кадастровий реєстратор Відділу у Костопільському районі Головного управління Держгеокадастру у Рівненській області</w:t>
            </w:r>
          </w:p>
        </w:tc>
      </w:tr>
      <w:tr>
        <w:trPr>
          <w:trHeight w:val="630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 xml:space="preserve">Заяць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Наталія Василівна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- державний кадастровий реєстратор Відділу у Млинівському районі Головного управління Держгеокадастру у Рівненській області</w:t>
            </w:r>
          </w:p>
        </w:tc>
      </w:tr>
      <w:tr>
        <w:trPr>
          <w:trHeight w:val="630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 xml:space="preserve">Польова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Оксана Володимирівна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- головний спеціаліст Відділу у Радивилівському районі Головного управління Держгеокадастру у Рівненській області</w:t>
            </w:r>
          </w:p>
        </w:tc>
      </w:tr>
      <w:tr>
        <w:trPr>
          <w:trHeight w:val="630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 xml:space="preserve">Новоселецький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Микола Іванович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- начальник Відділу у Рокитнівському районі Головного управління Держгеокадастру у Рівненській області</w:t>
            </w:r>
          </w:p>
        </w:tc>
      </w:tr>
      <w:tr>
        <w:trPr>
          <w:trHeight w:val="630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 xml:space="preserve">Горенчук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Оксана Петрівна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- головний спеціаліст Відділу у Сарненському районі Головного управління Держгеокадастру у Рівненській області</w:t>
            </w:r>
            <w:bookmarkStart w:id="0" w:name="_GoBack"/>
            <w:bookmarkEnd w:id="0"/>
          </w:p>
        </w:tc>
      </w:tr>
      <w:tr>
        <w:trPr>
          <w:trHeight w:val="945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 xml:space="preserve">Побережник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Віталій Ігорович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- провідний спеціаліст Відділу  у Рівненському районі міськрайонного управління у Рівненському районі та місті Рівному Головного управління Держгеокадастру у Рівненській області</w:t>
            </w:r>
          </w:p>
        </w:tc>
      </w:tr>
      <w:tr>
        <w:trPr>
          <w:trHeight w:val="945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 xml:space="preserve">Пацурковський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Микола Анатолійович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- головний спеціаліст Відділу  у Рівненському районі міськрайонного управління у Рівненському районі та місті Рівному Головного управління Держгеокадастру у Рівненській області</w:t>
            </w:r>
          </w:p>
        </w:tc>
      </w:tr>
      <w:tr>
        <w:trPr>
          <w:trHeight w:val="945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 xml:space="preserve">Горбатюк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Віталій Миколайович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- провідний спеціаліст Відділу у м. Рівному Міськрайонного управління у Рівненському районі та м. Рівному Головного управління Держгеокадастру у Рівненській області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Начальник відділу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інформаційних технологій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та захисту інформації</w:t>
        <w:tab/>
        <w:tab/>
        <w:tab/>
        <w:tab/>
        <w:tab/>
        <w:tab/>
        <w:tab/>
        <w:t>В. Свінціцький</w:t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ntiqua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Microsoft Sans Serif">
    <w:charset w:val="cc"/>
    <w:family w:val="roman"/>
    <w:pitch w:val="variable"/>
  </w:font>
  <w:font w:name="CG Times">
    <w:charset w:val="cc"/>
    <w:family w:val="roman"/>
    <w:pitch w:val="variable"/>
  </w:font>
  <w:font w:name="Antiqua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ntiqua" w:hAnsi="Antiqua" w:eastAsia="Times New Roman" w:cs="Antiqua"/>
      <w:color w:val="auto"/>
      <w:kern w:val="0"/>
      <w:sz w:val="26"/>
      <w:szCs w:val="20"/>
      <w:lang w:val="uk-UA" w:eastAsia="zh-CN" w:bidi="ar-SA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rFonts w:ascii="Times New Roman" w:hAnsi="Times New Roman" w:eastAsia="Times New Roman" w:cs="Times New Roman"/>
      <w:b/>
      <w:bCs/>
      <w:color w:val="auto"/>
      <w:kern w:val="0"/>
      <w:sz w:val="32"/>
      <w:szCs w:val="32"/>
      <w:lang w:val="uk-UA" w:eastAsia="uk-UA" w:bidi="ar-SA"/>
    </w:rPr>
  </w:style>
  <w:style w:type="paragraph" w:styleId="2">
    <w:name w:val="Heading 2"/>
    <w:basedOn w:val="Normal"/>
    <w:qFormat/>
    <w:pPr>
      <w:widowControl w:val="false"/>
      <w:numPr>
        <w:ilvl w:val="1"/>
        <w:numId w:val="1"/>
      </w:numPr>
      <w:bidi w:val="0"/>
      <w:jc w:val="left"/>
      <w:outlineLvl w:val="1"/>
    </w:pPr>
    <w:rPr>
      <w:rFonts w:ascii="Times New Roman" w:hAnsi="Times New Roman" w:eastAsia="Times New Roman" w:cs="Times New Roman"/>
      <w:b/>
      <w:bCs/>
      <w:i/>
      <w:iCs/>
      <w:color w:val="auto"/>
      <w:kern w:val="0"/>
      <w:sz w:val="26"/>
      <w:szCs w:val="20"/>
      <w:lang w:val="uk-UA" w:eastAsia="uk-UA" w:bidi="ar-SA"/>
    </w:rPr>
  </w:style>
  <w:style w:type="paragraph" w:styleId="3">
    <w:name w:val="Heading 3"/>
    <w:basedOn w:val="Normal"/>
    <w:qFormat/>
    <w:pPr>
      <w:widowControl w:val="false"/>
      <w:numPr>
        <w:ilvl w:val="2"/>
        <w:numId w:val="1"/>
      </w:numPr>
      <w:bidi w:val="0"/>
      <w:jc w:val="left"/>
      <w:outlineLvl w:val="2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11" w:customStyle="1">
    <w:name w:val="Основной шрифт абзаца1"/>
    <w:qFormat/>
    <w:rPr/>
  </w:style>
  <w:style w:type="character" w:styleId="FontStyle18" w:customStyle="1">
    <w:name w:val="Font Style18"/>
    <w:qFormat/>
    <w:rPr>
      <w:rFonts w:ascii="Times New Roman" w:hAnsi="Times New Roman" w:cs="Times New Roman"/>
      <w:sz w:val="18"/>
      <w:szCs w:val="18"/>
    </w:rPr>
  </w:style>
  <w:style w:type="character" w:styleId="31" w:customStyle="1">
    <w:name w:val="Основной текст 3 Знак"/>
    <w:qFormat/>
    <w:rPr>
      <w:rFonts w:cs="Microsoft Sans Serif"/>
      <w:sz w:val="16"/>
      <w:szCs w:val="16"/>
      <w:lang w:val="uk-UA"/>
    </w:rPr>
  </w:style>
  <w:style w:type="character" w:styleId="Style11" w:customStyle="1">
    <w:name w:val="Основной текст Знак"/>
    <w:qFormat/>
    <w:rPr>
      <w:rFonts w:ascii="Times New Roman" w:hAnsi="Times New Roman" w:cs="Times New Roman"/>
      <w:b/>
      <w:sz w:val="22"/>
    </w:rPr>
  </w:style>
  <w:style w:type="character" w:styleId="Style12" w:customStyle="1">
    <w:name w:val="Нижний колонтитул Знак"/>
    <w:qFormat/>
    <w:rPr>
      <w:rFonts w:cs="Microsoft Sans Serif"/>
      <w:sz w:val="24"/>
      <w:szCs w:val="24"/>
      <w:lang w:val="uk-UA"/>
    </w:rPr>
  </w:style>
  <w:style w:type="character" w:styleId="Style13" w:customStyle="1">
    <w:name w:val="Верхний колонтитул Знак"/>
    <w:qFormat/>
    <w:rPr>
      <w:rFonts w:cs="Microsoft Sans Serif"/>
      <w:sz w:val="24"/>
      <w:szCs w:val="24"/>
      <w:lang w:val="uk-UA"/>
    </w:rPr>
  </w:style>
  <w:style w:type="character" w:styleId="20pt" w:customStyle="1">
    <w:name w:val="Заголовок №2 + Інтервал 0 pt"/>
    <w:qFormat/>
    <w:rPr>
      <w:rFonts w:cs="Times New Roman"/>
      <w:spacing w:val="10"/>
      <w:sz w:val="25"/>
      <w:szCs w:val="25"/>
    </w:rPr>
  </w:style>
  <w:style w:type="character" w:styleId="0pt4" w:customStyle="1">
    <w:name w:val="Основний текст + Інтервал 0 pt4"/>
    <w:qFormat/>
    <w:rPr>
      <w:rFonts w:cs="Times New Roman"/>
      <w:spacing w:val="10"/>
      <w:sz w:val="25"/>
      <w:szCs w:val="25"/>
    </w:rPr>
  </w:style>
  <w:style w:type="character" w:styleId="12" w:customStyle="1">
    <w:name w:val="Заголовок №1 (2)"/>
    <w:qFormat/>
    <w:rPr>
      <w:rFonts w:ascii="Times New Roman" w:hAnsi="Times New Roman" w:cs="Times New Roman"/>
      <w:b/>
      <w:bCs/>
      <w:spacing w:val="0"/>
      <w:sz w:val="26"/>
      <w:szCs w:val="26"/>
      <w:lang w:val="ru-RU"/>
    </w:rPr>
  </w:style>
  <w:style w:type="character" w:styleId="121" w:customStyle="1">
    <w:name w:val="Заголовок №1 (2)_"/>
    <w:qFormat/>
    <w:rPr>
      <w:rFonts w:ascii="Times New Roman" w:hAnsi="Times New Roman" w:cs="Times New Roman"/>
      <w:b/>
      <w:bCs/>
      <w:spacing w:val="0"/>
      <w:sz w:val="26"/>
      <w:szCs w:val="26"/>
      <w:lang w:val="ru-RU"/>
    </w:rPr>
  </w:style>
  <w:style w:type="character" w:styleId="21" w:customStyle="1">
    <w:name w:val="Основний текст (2)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22" w:customStyle="1">
    <w:name w:val="Основний текст2"/>
    <w:qFormat/>
    <w:rPr>
      <w:rFonts w:ascii="Times New Roman" w:hAnsi="Times New Roman" w:cs="Times New Roman"/>
      <w:spacing w:val="0"/>
      <w:sz w:val="26"/>
      <w:szCs w:val="26"/>
    </w:rPr>
  </w:style>
  <w:style w:type="character" w:styleId="Style14" w:customStyle="1">
    <w:name w:val="Основний текст_"/>
    <w:qFormat/>
    <w:rPr>
      <w:rFonts w:ascii="Times New Roman" w:hAnsi="Times New Roman" w:cs="Times New Roman"/>
      <w:spacing w:val="0"/>
      <w:sz w:val="26"/>
      <w:szCs w:val="26"/>
    </w:rPr>
  </w:style>
  <w:style w:type="character" w:styleId="32" w:customStyle="1">
    <w:name w:val="Основний текст (3)_"/>
    <w:qFormat/>
    <w:rPr>
      <w:rFonts w:ascii="Times New Roman" w:hAnsi="Times New Roman" w:cs="Times New Roman"/>
      <w:b/>
      <w:bCs/>
      <w:spacing w:val="0"/>
      <w:sz w:val="21"/>
      <w:szCs w:val="21"/>
    </w:rPr>
  </w:style>
  <w:style w:type="character" w:styleId="13" w:customStyle="1">
    <w:name w:val="Заголовок №1_"/>
    <w:qFormat/>
    <w:rPr>
      <w:rFonts w:ascii="Times New Roman" w:hAnsi="Times New Roman" w:cs="Times New Roman"/>
      <w:b/>
      <w:bCs/>
      <w:spacing w:val="0"/>
      <w:sz w:val="32"/>
      <w:szCs w:val="32"/>
    </w:rPr>
  </w:style>
  <w:style w:type="character" w:styleId="411" w:customStyle="1">
    <w:name w:val="Основний текст (4) + 11"/>
    <w:qFormat/>
    <w:rPr>
      <w:rFonts w:ascii="Times New Roman" w:hAnsi="Times New Roman" w:cs="Times New Roman"/>
      <w:b/>
      <w:bCs/>
      <w:i/>
      <w:iCs/>
      <w:spacing w:val="0"/>
      <w:sz w:val="23"/>
      <w:szCs w:val="23"/>
      <w:lang w:val="uk-UA" w:eastAsia="uk-UA"/>
    </w:rPr>
  </w:style>
  <w:style w:type="character" w:styleId="41pt" w:customStyle="1">
    <w:name w:val="Основний текст (4) + Інтервал -1 pt"/>
    <w:qFormat/>
    <w:rPr>
      <w:rFonts w:ascii="Times New Roman" w:hAnsi="Times New Roman" w:cs="Times New Roman"/>
      <w:i/>
      <w:iCs/>
      <w:spacing w:val="-20"/>
      <w:sz w:val="16"/>
      <w:szCs w:val="16"/>
      <w:lang w:val="ru-RU"/>
    </w:rPr>
  </w:style>
  <w:style w:type="character" w:styleId="46" w:customStyle="1">
    <w:name w:val="Основний текст (4) + 6"/>
    <w:qFormat/>
    <w:rPr>
      <w:rFonts w:ascii="Times New Roman" w:hAnsi="Times New Roman" w:cs="Times New Roman"/>
      <w:i/>
      <w:iCs/>
      <w:spacing w:val="0"/>
      <w:sz w:val="13"/>
      <w:szCs w:val="13"/>
      <w:lang w:val="ru-RU"/>
    </w:rPr>
  </w:style>
  <w:style w:type="character" w:styleId="4" w:customStyle="1">
    <w:name w:val="Основний текст (4)_"/>
    <w:qFormat/>
    <w:rPr>
      <w:rFonts w:ascii="Times New Roman" w:hAnsi="Times New Roman" w:cs="Times New Roman"/>
      <w:i/>
      <w:iCs/>
      <w:spacing w:val="0"/>
      <w:sz w:val="16"/>
      <w:szCs w:val="16"/>
    </w:rPr>
  </w:style>
  <w:style w:type="character" w:styleId="23" w:customStyle="1">
    <w:name w:val="Основний текст (2)_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14" w:customStyle="1">
    <w:name w:val="Заголовок 1 Знак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5" w:customStyle="1">
    <w:name w:val="Шрифт абзацу за промовчанням1"/>
    <w:qFormat/>
    <w:rPr/>
  </w:style>
  <w:style w:type="character" w:styleId="Style15" w:customStyle="1">
    <w:name w:val="Текст у виносці Знак"/>
    <w:basedOn w:val="DefaultParagraphFont"/>
    <w:link w:val="af4"/>
    <w:uiPriority w:val="99"/>
    <w:semiHidden/>
    <w:qFormat/>
    <w:rsid w:val="00250e5c"/>
    <w:rPr>
      <w:rFonts w:ascii="Segoe UI" w:hAnsi="Segoe UI" w:cs="Segoe UI"/>
      <w:sz w:val="18"/>
      <w:szCs w:val="18"/>
      <w:lang w:eastAsia="zh-CN"/>
    </w:rPr>
  </w:style>
  <w:style w:type="character" w:styleId="Xfm13701510" w:customStyle="1">
    <w:name w:val="xfm_13701510"/>
    <w:basedOn w:val="DefaultParagraphFont"/>
    <w:qFormat/>
    <w:rsid w:val="00ad3da7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ind w:firstLine="567"/>
      <w:jc w:val="both"/>
    </w:pPr>
    <w:rPr>
      <w:rFonts w:ascii="Times New Roman" w:hAnsi="Times New Roman" w:cs="Times New Roman"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Mangal"/>
    </w:rPr>
  </w:style>
  <w:style w:type="paragraph" w:styleId="16" w:customStyle="1">
    <w:name w:val="Заголовок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 w:customStyle="1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7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22" w:customStyle="1">
    <w:name w:val="заголов"/>
    <w:basedOn w:val="Normal"/>
    <w:qFormat/>
    <w:pPr>
      <w:widowControl w:val="false"/>
      <w:jc w:val="center"/>
    </w:pPr>
    <w:rPr>
      <w:rFonts w:ascii="Times New Roman" w:hAnsi="Times New Roman" w:eastAsia="Lucida Sans Unicode" w:cs="Times New Roman"/>
      <w:b/>
      <w:kern w:val="2"/>
      <w:sz w:val="24"/>
      <w:szCs w:val="24"/>
    </w:rPr>
  </w:style>
  <w:style w:type="paragraph" w:styleId="Style91" w:customStyle="1">
    <w:name w:val="Style9"/>
    <w:basedOn w:val="Normal"/>
    <w:qFormat/>
    <w:pPr>
      <w:widowControl w:val="false"/>
      <w:spacing w:lineRule="exact" w:line="228"/>
      <w:ind w:firstLine="826"/>
    </w:pPr>
    <w:rPr>
      <w:rFonts w:ascii="Times New Roman" w:hAnsi="Times New Roman" w:cs="Times New Roman"/>
      <w:sz w:val="24"/>
      <w:szCs w:val="24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Style25" w:customStyle="1">
    <w:name w:val="Заглавие"/>
    <w:basedOn w:val="16"/>
    <w:qFormat/>
    <w:pPr>
      <w:jc w:val="center"/>
    </w:pPr>
    <w:rPr>
      <w:b/>
      <w:bCs/>
      <w:sz w:val="36"/>
      <w:szCs w:val="36"/>
    </w:rPr>
  </w:style>
  <w:style w:type="paragraph" w:styleId="Style26">
    <w:name w:val="Subtitle"/>
    <w:basedOn w:val="16"/>
    <w:qFormat/>
    <w:pPr>
      <w:jc w:val="center"/>
    </w:pPr>
    <w:rPr>
      <w:i/>
      <w:iCs/>
    </w:rPr>
  </w:style>
  <w:style w:type="paragraph" w:styleId="311" w:customStyle="1">
    <w:name w:val="Основной текст 31"/>
    <w:basedOn w:val="Normal"/>
    <w:qFormat/>
    <w:pPr>
      <w:spacing w:before="0" w:after="120"/>
    </w:pPr>
    <w:rPr>
      <w:rFonts w:ascii="Microsoft Sans Serif" w:hAnsi="Microsoft Sans Serif" w:cs="Microsoft Sans Serif"/>
      <w:sz w:val="16"/>
      <w:szCs w:val="16"/>
    </w:rPr>
  </w:style>
  <w:style w:type="paragraph" w:styleId="1211" w:customStyle="1">
    <w:name w:val="Заголовок №1 (2)1"/>
    <w:basedOn w:val="Normal"/>
    <w:qFormat/>
    <w:pPr>
      <w:shd w:val="clear" w:color="auto" w:fill="FFFFFF"/>
    </w:pPr>
    <w:rPr>
      <w:rFonts w:ascii="Microsoft Sans Serif" w:hAnsi="Microsoft Sans Serif" w:cs="Microsoft Sans Serif"/>
      <w:b/>
      <w:bCs/>
      <w:szCs w:val="26"/>
      <w:lang w:val="ru-RU"/>
    </w:rPr>
  </w:style>
  <w:style w:type="paragraph" w:styleId="18" w:customStyle="1">
    <w:name w:val="Основний текст1"/>
    <w:basedOn w:val="Normal"/>
    <w:qFormat/>
    <w:pPr>
      <w:shd w:val="clear" w:color="auto" w:fill="FFFFFF"/>
      <w:spacing w:before="300" w:after="300"/>
      <w:jc w:val="both"/>
    </w:pPr>
    <w:rPr>
      <w:rFonts w:ascii="Microsoft Sans Serif" w:hAnsi="Microsoft Sans Serif" w:cs="Microsoft Sans Serif"/>
      <w:szCs w:val="26"/>
    </w:rPr>
  </w:style>
  <w:style w:type="paragraph" w:styleId="33" w:customStyle="1">
    <w:name w:val="Основний текст (3)"/>
    <w:basedOn w:val="Normal"/>
    <w:qFormat/>
    <w:pPr>
      <w:shd w:val="clear" w:color="auto" w:fill="FFFFFF"/>
      <w:spacing w:before="180" w:after="0"/>
    </w:pPr>
    <w:rPr>
      <w:rFonts w:ascii="Microsoft Sans Serif" w:hAnsi="Microsoft Sans Serif" w:cs="Microsoft Sans Serif"/>
      <w:b/>
      <w:bCs/>
      <w:sz w:val="21"/>
      <w:szCs w:val="21"/>
    </w:rPr>
  </w:style>
  <w:style w:type="paragraph" w:styleId="19" w:customStyle="1">
    <w:name w:val="Заголовок №1"/>
    <w:basedOn w:val="Normal"/>
    <w:qFormat/>
    <w:pPr>
      <w:shd w:val="clear" w:color="auto" w:fill="FFFFFF"/>
      <w:spacing w:before="0" w:after="180"/>
    </w:pPr>
    <w:rPr>
      <w:rFonts w:ascii="Microsoft Sans Serif" w:hAnsi="Microsoft Sans Serif" w:cs="Microsoft Sans Serif"/>
      <w:b/>
      <w:bCs/>
      <w:sz w:val="32"/>
      <w:szCs w:val="32"/>
    </w:rPr>
  </w:style>
  <w:style w:type="paragraph" w:styleId="41" w:customStyle="1">
    <w:name w:val="Основний текст (4)"/>
    <w:basedOn w:val="Normal"/>
    <w:qFormat/>
    <w:pPr>
      <w:shd w:val="clear" w:color="auto" w:fill="FFFFFF"/>
    </w:pPr>
    <w:rPr>
      <w:rFonts w:ascii="Microsoft Sans Serif" w:hAnsi="Microsoft Sans Serif" w:cs="Microsoft Sans Serif"/>
      <w:i/>
      <w:iCs/>
      <w:sz w:val="16"/>
      <w:szCs w:val="16"/>
    </w:rPr>
  </w:style>
  <w:style w:type="paragraph" w:styleId="211" w:customStyle="1">
    <w:name w:val="Основний текст (2)1"/>
    <w:basedOn w:val="Normal"/>
    <w:qFormat/>
    <w:pPr>
      <w:shd w:val="clear" w:color="auto" w:fill="FFFFFF"/>
    </w:pPr>
    <w:rPr>
      <w:rFonts w:ascii="Microsoft Sans Serif" w:hAnsi="Microsoft Sans Serif" w:cs="Microsoft Sans Serif"/>
      <w:b/>
      <w:bCs/>
      <w:szCs w:val="26"/>
    </w:rPr>
  </w:style>
  <w:style w:type="paragraph" w:styleId="Style27" w:customStyle="1">
    <w:name w:val="Вміст таблиці"/>
    <w:basedOn w:val="Normal"/>
    <w:qFormat/>
    <w:pPr>
      <w:suppressLineNumbers/>
    </w:pPr>
    <w:rPr/>
  </w:style>
  <w:style w:type="paragraph" w:styleId="Style28" w:customStyle="1">
    <w:name w:val="Заголовок таблиці"/>
    <w:basedOn w:val="Style27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f5"/>
    <w:uiPriority w:val="99"/>
    <w:semiHidden/>
    <w:unhideWhenUsed/>
    <w:qFormat/>
    <w:rsid w:val="00250e5c"/>
    <w:pPr/>
    <w:rPr>
      <w:rFonts w:ascii="Segoe UI" w:hAnsi="Segoe UI" w:cs="Segoe UI"/>
      <w:sz w:val="18"/>
      <w:szCs w:val="18"/>
    </w:rPr>
  </w:style>
  <w:style w:type="paragraph" w:styleId="110" w:customStyle="1">
    <w:name w:val="Обычный1"/>
    <w:qFormat/>
    <w:rsid w:val="00f440d8"/>
    <w:pPr>
      <w:widowControl/>
      <w:bidi w:val="0"/>
      <w:jc w:val="left"/>
    </w:pPr>
    <w:rPr>
      <w:rFonts w:ascii="CG Times" w:hAnsi="CG Times" w:eastAsia="Times New Roman" w:cs="Times New Roman"/>
      <w:color w:val="auto"/>
      <w:kern w:val="0"/>
      <w:sz w:val="26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15667"/>
    <w:pPr>
      <w:spacing w:before="0" w:after="0"/>
      <w:ind w:left="720" w:hanging="0"/>
      <w:contextualSpacing/>
    </w:pPr>
    <w:rPr>
      <w:rFonts w:ascii="Antiqua;Times New Roman" w:hAnsi="Antiqua;Times New Roman" w:cs="Antiqua;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39"/>
    <w:rsid w:val="00f440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E95B-69BD-4D8E-8A88-78AFC003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Application>LibreOffice/6.0.4.2$Windows_x86 LibreOffice_project/9b0d9b32d5dcda91d2f1a96dc04c645c450872bf</Application>
  <Pages>2</Pages>
  <Words>429</Words>
  <Characters>3395</Characters>
  <CharactersWithSpaces>3783</CharactersWithSpaces>
  <Paragraphs>74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2016-02-24T15:43:00Z</dcterms:created>
  <dc:creator>Rivne IT</dc:creator>
  <dc:description/>
  <dc:language>uk-UA</dc:language>
  <cp:lastModifiedBy/>
  <cp:lastPrinted>2018-11-22T13:56:00Z</cp:lastPrinted>
  <dcterms:modified xsi:type="dcterms:W3CDTF">2018-11-23T11:07:52Z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