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88" w:before="0" w:after="0"/>
        <w:jc w:val="both"/>
        <w:rPr/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>
      <w:pPr>
        <w:pStyle w:val="Style15"/>
        <w:widowControl/>
        <w:overflowPunct w:val="true"/>
        <w:bidi w:val="0"/>
        <w:spacing w:lineRule="auto" w:line="288" w:before="0" w:after="0"/>
        <w:ind w:left="10091" w:right="-567" w:hanging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>до н</w:t>
      </w: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>аказ</w:t>
      </w: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>у</w:t>
      </w: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 Головного управління Держгеокадастру у Рівненській області                                                 від 17.04.2019 № 129</w:t>
      </w:r>
      <w:r>
        <w:rPr>
          <w:rFonts w:ascii="Times New Roman" w:hAnsi="Times New Roman"/>
          <w:lang w:val="uk-UA"/>
        </w:rPr>
        <w:br/>
        <w:t>(до п. 3.5 Основних засад)</w:t>
      </w:r>
    </w:p>
    <w:p>
      <w:pPr>
        <w:pStyle w:val="Style15"/>
        <w:widowControl/>
        <w:overflowPunct w:val="true"/>
        <w:bidi w:val="0"/>
        <w:spacing w:lineRule="auto" w:line="288" w:before="0" w:after="0"/>
        <w:ind w:left="10091" w:right="0" w:hanging="0"/>
        <w:jc w:val="left"/>
        <w:rPr>
          <w:rFonts w:ascii="Times New Roman" w:hAnsi="Times New Roman"/>
          <w:lang w:val="uk-UA"/>
        </w:rPr>
      </w:pPr>
      <w:r>
        <w:rPr/>
      </w:r>
    </w:p>
    <w:p>
      <w:pPr>
        <w:pStyle w:val="Style15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Результати діяльності з управління ризиками</w:t>
      </w:r>
    </w:p>
    <w:p>
      <w:pPr>
        <w:pStyle w:val="Style15"/>
        <w:spacing w:before="0" w:after="0"/>
        <w:jc w:val="center"/>
        <w:rPr>
          <w:rFonts w:ascii="Times New Roman" w:hAnsi="Times New Roman"/>
          <w:b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___________________________________________________________________________________</w:t>
      </w:r>
    </w:p>
    <w:p>
      <w:pPr>
        <w:pStyle w:val="Style15"/>
        <w:jc w:val="center"/>
        <w:rPr>
          <w:rFonts w:ascii="Times New Roman" w:hAnsi="Times New Roman"/>
          <w:position w:val="0"/>
          <w:sz w:val="24"/>
          <w:sz w:val="18"/>
          <w:szCs w:val="18"/>
          <w:vertAlign w:val="baseline"/>
          <w:lang w:val="uk-UA"/>
        </w:rPr>
      </w:pPr>
      <w:r>
        <w:rPr>
          <w:rFonts w:ascii="Times New Roman" w:hAnsi="Times New Roman"/>
          <w:position w:val="0"/>
          <w:sz w:val="18"/>
          <w:sz w:val="18"/>
          <w:szCs w:val="18"/>
          <w:vertAlign w:val="baseline"/>
          <w:lang w:val="uk-UA"/>
        </w:rPr>
        <w:t>назва структурного підрозділу Головного управління</w:t>
      </w:r>
    </w:p>
    <w:tbl>
      <w:tblPr>
        <w:tblW w:w="14379" w:type="dxa"/>
        <w:jc w:val="left"/>
        <w:tblInd w:w="-36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725"/>
        <w:gridCol w:w="1365"/>
        <w:gridCol w:w="1425"/>
        <w:gridCol w:w="1289"/>
        <w:gridCol w:w="1350"/>
        <w:gridCol w:w="1365"/>
        <w:gridCol w:w="1350"/>
        <w:gridCol w:w="1441"/>
        <w:gridCol w:w="1"/>
        <w:gridCol w:w="1424"/>
        <w:gridCol w:w="1"/>
        <w:gridCol w:w="1641"/>
      </w:tblGrid>
      <w:tr>
        <w:trPr/>
        <w:tc>
          <w:tcPr>
            <w:tcW w:w="17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Опис ідентифікованого ризику в розрізі функцій і завдань. Категорія ризику (зовнішній чи внутрішній)</w:t>
            </w:r>
          </w:p>
        </w:tc>
        <w:tc>
          <w:tcPr>
            <w:tcW w:w="958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Результати оцінки рівня ризиковості за видами ризиків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Загальний результат рівня ризиковості (підсумкова кількість балів за ймовірністю виникнення/ суттєвістю впливу та видами ризиків)</w:t>
            </w:r>
          </w:p>
        </w:tc>
        <w:tc>
          <w:tcPr>
            <w:tcW w:w="16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Пропозиції щодо способів реагування на ризики та заходів контролю з метою запобігання або зменшення їх негативного впливу при виконанні функцій і завдань.</w:t>
            </w:r>
          </w:p>
        </w:tc>
      </w:tr>
      <w:tr>
        <w:trPr/>
        <w:tc>
          <w:tcPr>
            <w:tcW w:w="17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Нормативно-правові (кількість балів за: ймовірністю виникнення/ суттєвістю впливу)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Управлінсько-організаційні (кількість балів за: ймовірністю виникнення/ суттєвістю впливу)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Операційно-технологічні (кількість балів за: ймовірністю виникнення/ суттєвістю впливу)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Програмно-технічні (кількість балів за: ймовірністю виникнення/ суттєвістю впливу)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Кадрові (кількість балів за: ймовірністю виникнення/ суттєвістю впливу)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Корупційні (кількість балів за: ймовірністю виникнення/ суттєвістю впливу)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Фінансово-господарські (кількість балів за: ймовірністю виникнення/ суттєвістю впливу)</w:t>
            </w:r>
          </w:p>
        </w:tc>
        <w:tc>
          <w:tcPr>
            <w:tcW w:w="142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2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Ризик 1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42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7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2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Ризик 2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42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7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2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42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7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2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overflowPunct w:val="true"/>
        <w:bidi w:val="0"/>
        <w:ind w:left="0" w:right="-624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overflowPunct w:val="true"/>
        <w:bidi w:val="0"/>
        <w:ind w:left="0" w:right="-624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sz w:val="22"/>
          <w:szCs w:val="22"/>
          <w:lang w:val="uk-UA"/>
        </w:rPr>
        <w:t xml:space="preserve">Керівник структурного підрозділу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lang w:val="uk-UA"/>
        </w:rPr>
        <w:t xml:space="preserve">                               _____________________       ___________________</w:t>
      </w:r>
    </w:p>
    <w:p>
      <w:pPr>
        <w:pStyle w:val="Normal"/>
        <w:rPr/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   </w:t>
      </w:r>
      <w:r>
        <w:rPr>
          <w:rFonts w:ascii="Times New Roman" w:hAnsi="Times New Roman"/>
          <w:sz w:val="18"/>
          <w:szCs w:val="18"/>
          <w:lang w:val="uk-UA"/>
        </w:rPr>
        <w:t>(ПІБ)                                                         (підпис)</w:t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  <w:style w:type="paragraph" w:styleId="Style19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LibreOffice/6.0.2.1$Windows_x86 LibreOffice_project/f7f06a8f319e4b62f9bc5095aa112a65d2f3ac89</Application>
  <Pages>1</Pages>
  <Words>154</Words>
  <Characters>1279</Characters>
  <CharactersWithSpaces>1866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2019-04-16T14:32:49Z</cp:lastPrinted>
  <dcterms:modified xsi:type="dcterms:W3CDTF">2019-06-07T10:07:34Z</dcterms:modified>
  <cp:revision>8</cp:revision>
  <dc:subject/>
  <dc:title/>
</cp:coreProperties>
</file>