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text" w:leftFromText="180" w:rightFromText="180" w:tblpX="0" w:tblpY="-855" w:topFromText="0" w:vertAnchor="margin"/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9638"/>
      </w:tblGrid>
      <w:tr>
        <w:trPr>
          <w:trHeight w:val="1865" w:hRule="atLeast"/>
        </w:trPr>
        <w:tc>
          <w:tcPr>
            <w:tcW w:w="9638" w:type="dxa"/>
            <w:tcBorders/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5100" w:leader="none"/>
              </w:tabs>
              <w:rPr/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                                                                              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ЗАТВЕРДЖЕНО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  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Наказ Головного управління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</w:t>
            </w:r>
            <w:r>
              <w:rPr>
                <w:color w:val="000000"/>
                <w:sz w:val="24"/>
                <w:szCs w:val="24"/>
                <w:lang w:val="uk-UA"/>
              </w:rPr>
              <w:t>Держгеокадастру у Рівненській області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№</w:t>
            </w:r>
            <w:r>
              <w:rPr>
                <w:color w:val="000000"/>
                <w:sz w:val="24"/>
                <w:szCs w:val="24"/>
                <w:lang w:val="en-US"/>
              </w:rPr>
              <w:t>88-</w:t>
            </w:r>
            <w:r>
              <w:rPr>
                <w:color w:val="000000"/>
                <w:sz w:val="24"/>
                <w:szCs w:val="24"/>
                <w:lang w:val="uk-UA"/>
              </w:rPr>
              <w:t>од від 27.07.2021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</w:t>
            </w: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>
              <w:rPr>
                <w:color w:val="000000"/>
                <w:sz w:val="24"/>
                <w:szCs w:val="24"/>
                <w:lang w:val="uk-UA"/>
              </w:rPr>
              <w:t>одаток № 1</w:t>
            </w:r>
          </w:p>
          <w:p>
            <w:pPr>
              <w:pStyle w:val="Normal"/>
              <w:tabs>
                <w:tab w:val="clear" w:pos="708"/>
                <w:tab w:val="left" w:pos="5670" w:leader="none"/>
              </w:tabs>
              <w:ind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tbl>
      <w:tblPr>
        <w:tblW w:w="10033" w:type="dxa"/>
        <w:jc w:val="left"/>
        <w:tblInd w:w="-253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720"/>
        <w:gridCol w:w="3783"/>
        <w:gridCol w:w="5530"/>
      </w:tblGrid>
      <w:tr>
        <w:trPr/>
        <w:tc>
          <w:tcPr>
            <w:tcW w:w="10033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ТИПОВА ІНФОРМАЦІЙНА КАРТКА АДМІНІСТРАТИВНОЇ ПОСЛУГИ</w:t>
            </w:r>
          </w:p>
        </w:tc>
      </w:tr>
      <w:tr>
        <w:trPr/>
        <w:tc>
          <w:tcPr>
            <w:tcW w:w="10033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ВИПРАВЛЕННЯ ТЕХНІЧНОЇ ПОМИЛКИ У ВІДОМОСТЯХ З ДЕРЖАВНОГО ЗЕМЕЛЬНОГО КАДАСТРУ, ДОПУЩЕНОЇ НЕ З ВИНИ ОРГАНУ, ЩО ЗДІЙСНЮЄ ЙОГО ВЕДЕННЯ</w:t>
            </w:r>
          </w:p>
        </w:tc>
      </w:tr>
      <w:tr>
        <w:trPr/>
        <w:tc>
          <w:tcPr>
            <w:tcW w:w="10033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(назва адміністративної послуги)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  <w:u w:val="single"/>
              </w:rPr>
              <w:t xml:space="preserve">Відділ 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№4 Управління у місті Рівне та Рівненському районі 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  <w:u w:val="single"/>
              </w:rPr>
              <w:t>Головного управління Держгеокадастру у Рівненській області</w:t>
            </w:r>
            <w:r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</w:tc>
      </w:tr>
      <w:tr>
        <w:trPr/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Інформація про суб’єкта надання адміністративної послуги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Місцезнаходження суб’єкта надання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color w:val="000000"/>
                <w:sz w:val="20"/>
                <w:szCs w:val="20"/>
              </w:rPr>
              <w:t xml:space="preserve">вул. Грушевського,14, м. Здолбунів, </w:t>
            </w:r>
            <w:r>
              <w:rPr>
                <w:iCs/>
                <w:color w:val="000000"/>
                <w:sz w:val="20"/>
                <w:szCs w:val="20"/>
              </w:rPr>
              <w:t xml:space="preserve"> Рівненська область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iCs/>
                <w:color w:val="000000"/>
                <w:sz w:val="20"/>
                <w:szCs w:val="20"/>
              </w:rPr>
              <w:t>35705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Інформація щодо режиму роботи  суб’єкта надання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sz w:val="20"/>
                <w:szCs w:val="20"/>
              </w:rPr>
              <w:t xml:space="preserve">Понеділок - 08.00 - 17.15;                                                    Вівторок - 08.00 - 17.15;                                                   </w:t>
            </w:r>
          </w:p>
          <w:p>
            <w:pPr>
              <w:pStyle w:val="Normal"/>
              <w:spacing w:before="60" w:after="60"/>
              <w:jc w:val="both"/>
              <w:rPr/>
            </w:pPr>
            <w:r>
              <w:rPr>
                <w:sz w:val="20"/>
                <w:szCs w:val="20"/>
              </w:rPr>
              <w:t xml:space="preserve">Середа - 08.00 - 17.15;                                                       </w:t>
            </w:r>
          </w:p>
          <w:p>
            <w:pPr>
              <w:pStyle w:val="Normal"/>
              <w:spacing w:before="60" w:after="60"/>
              <w:rPr/>
            </w:pPr>
            <w:r>
              <w:rPr>
                <w:sz w:val="20"/>
                <w:szCs w:val="20"/>
              </w:rPr>
              <w:t xml:space="preserve">Четвер - 08.00 - 17.15;                                                     </w:t>
            </w:r>
          </w:p>
          <w:p>
            <w:pPr>
              <w:pStyle w:val="Normal"/>
              <w:spacing w:before="60" w:after="60"/>
              <w:jc w:val="both"/>
              <w:rPr/>
            </w:pPr>
            <w:r>
              <w:rPr>
                <w:sz w:val="20"/>
                <w:szCs w:val="20"/>
              </w:rPr>
              <w:t xml:space="preserve">П'ятниця - 08.00 - 16.00.                                                </w:t>
            </w:r>
          </w:p>
          <w:p>
            <w:pPr>
              <w:pStyle w:val="Normal"/>
              <w:shd w:val="clear" w:color="auto" w:fill="FFFFFF"/>
              <w:spacing w:before="60" w:after="60"/>
              <w:jc w:val="left"/>
              <w:rPr/>
            </w:pPr>
            <w:r>
              <w:rPr>
                <w:color w:val="000000"/>
                <w:sz w:val="20"/>
                <w:szCs w:val="20"/>
              </w:rPr>
              <w:t>Обідня перерва 12.00-13.00.                                                     Вихідні дні - субота, неділя всі святкові та неробочі дні.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Телефон/факс (довідки), адреса електронної пошти та веб-сайт суб’єкта надання 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(0352)2-34-43, факс (0352)2-34-43</w:t>
            </w:r>
          </w:p>
          <w:p>
            <w:pPr>
              <w:pStyle w:val="Normal"/>
              <w:spacing w:before="60" w:after="60"/>
              <w:jc w:val="both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Електронна адреса: </w:t>
            </w:r>
            <w:hyperlink r:id="rId2">
              <w:r>
                <w:rPr>
                  <w:rStyle w:val="Style12"/>
                  <w:sz w:val="20"/>
                  <w:szCs w:val="20"/>
                </w:rPr>
                <w:t>zdolbuniv.rv@land.gov.ua</w:t>
              </w:r>
            </w:hyperlink>
          </w:p>
        </w:tc>
      </w:tr>
      <w:tr>
        <w:trPr/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Стаття 37 Закону України «Про Державний земельний кадастр»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Пункти 138, 139, 142, 146, 148, 150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  <w:lang w:eastAsia="uk-UA"/>
              </w:rPr>
              <w:t xml:space="preserve">Виявлення фізичною або юридичною особою технічної помилки (описка, друкарська, граматична, арифметична чи інша помилка) у витязі, довідці з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 xml:space="preserve">у, викопіюванні з картографічних матеріалів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 xml:space="preserve">у або у документах, на підставі яких внесені відомості до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 xml:space="preserve">у, яка допущена не з вини органу, що здійснює ведення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>у або отримання від Державного кадастрового реєстратора повідомлення про 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 за формою, що додається*.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20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sz w:val="20"/>
                <w:szCs w:val="20"/>
              </w:rPr>
              <w:t>1. Заява у паперовій формі заінтересованої особи</w:t>
            </w:r>
            <w:r>
              <w:rPr>
                <w:rFonts w:ascii="Antiqua" w:hAnsi="Antiqua"/>
                <w:b/>
                <w:sz w:val="26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 виправлення технічних помилок, допущених під час ведення Державного земельного кадастру за формою, що додається**.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20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sz w:val="20"/>
                <w:szCs w:val="20"/>
              </w:rPr>
              <w:t>2. Документи (або їх посвідчені копії), на підставі яких до Державного земельного кадастру внесені відомості, та ті, що містять технічні помилки .</w:t>
            </w:r>
            <w:r>
              <w:rPr>
                <w:sz w:val="20"/>
                <w:szCs w:val="20"/>
                <w:lang w:eastAsia="uk-UA"/>
              </w:rPr>
              <w:t xml:space="preserve"> 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3. Документи з виправленими технічними помилками (в електронній та паперовій формі), які є підставою для виправлення відповідних технічних помилок у Державному земельному кадастрі.</w:t>
            </w:r>
            <w:r>
              <w:rPr>
                <w:sz w:val="20"/>
                <w:szCs w:val="20"/>
                <w:lang w:eastAsia="uk-UA"/>
              </w:rPr>
              <w:t xml:space="preserve"> 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  <w:lang w:eastAsia="uk-UA"/>
              </w:rPr>
              <w:t xml:space="preserve">4. Документ, що підтверджує оплату послуг з виправлення технічних помилок у Державному земельному кадастрі </w:t>
            </w:r>
            <w:r>
              <w:rPr>
                <w:color w:val="000000"/>
                <w:sz w:val="20"/>
                <w:szCs w:val="20"/>
                <w:shd w:fill="FFFFFF" w:val="clear"/>
              </w:rPr>
              <w:t>(або інформація (реквізити платежу) про сплату збору (внесення плати) в будь-якій формі, надані суб’єктом звернення ***).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0"/>
                <w:szCs w:val="20"/>
                <w:shd w:fill="FFFFFF" w:val="clear"/>
              </w:rPr>
              <w:t>Заява про виправлення технічних помилок, допущених під час ведення Державного земельного кадастру разом з доданими до неї документами подається заінтересованою особою особисто або надсилається рекомендованим листом з описом вкладення та повідомленням про вручення або в електронній формі за власним кваліфікованим електронним підписом (печаткою) заявника надсилається через Єдиний державний портал адміністративних послуг, у тому числі через інтегровану з ним інформаційну систему Держгеокадастру.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Послуга платна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 разі платності</w:t>
            </w:r>
            <w:r>
              <w:rPr>
                <w:sz w:val="20"/>
                <w:szCs w:val="20"/>
              </w:rPr>
              <w:t>: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Стаття 41 Закону України «Про Державний земельний кадастр».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Розмір плати за надання послуги – 0,01 розміру прожиткового мінімуму для працездатних осіб</w:t>
            </w:r>
            <w:r>
              <w:rPr>
                <w:bCs/>
                <w:sz w:val="20"/>
                <w:szCs w:val="20"/>
              </w:rPr>
              <w:t>, встановленого законом  на 1 січня календарного року, в якому надається відповідна адміністративна послуга.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>
              <w:rPr>
                <w:color w:val="000000"/>
                <w:sz w:val="20"/>
                <w:szCs w:val="20"/>
                <w:shd w:fill="FFFFFF" w:val="clear"/>
              </w:rPr>
              <w:t>(або інформація (реквізити платежу) про сплату збору (внесення плати) в будь-якій формі, надані суб’єктом звернення ***).</w:t>
            </w:r>
          </w:p>
          <w:p>
            <w:pPr>
              <w:pStyle w:val="NormalWeb"/>
              <w:spacing w:beforeAutospacing="0" w:before="0" w:afterAutospacing="0" w:after="0"/>
              <w:rPr/>
            </w:pPr>
            <w:r>
              <w:rPr>
                <w:sz w:val="20"/>
                <w:szCs w:val="20"/>
              </w:rPr>
              <w:t>Оплата послуг здійснюється з урахуванням вимог Закону України «Про платіжні системи та переказ коштів в Україні».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«Про платіжні системи та переказ коштів в Україні».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sz w:val="20"/>
                <w:szCs w:val="20"/>
              </w:rPr>
              <w:t xml:space="preserve">Розрахунковий рахунок для внесення плати надається </w:t>
            </w:r>
            <w:r>
              <w:rPr>
                <w:color w:val="000000"/>
                <w:sz w:val="20"/>
                <w:szCs w:val="20"/>
              </w:rPr>
              <w:t>Головними управліннями Держгеокадастру в областях та місті Києві, міжрегіональним, міськрайонним структурним підрозділом та структурними підрозділами в районах, містах головних управлінь Держгеокадастру в областях, за місцем надання адміністративної послуги.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2 робочих дні з дня реєстрації відповідної заяви у територіальному органі Держгеокадастру.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Не виправлення </w:t>
            </w:r>
            <w:r>
              <w:rPr>
                <w:sz w:val="20"/>
                <w:szCs w:val="20"/>
                <w:lang w:eastAsia="uk-UA"/>
              </w:rPr>
              <w:t>технічних помилок у документах, що стали підставою для внесення відомостей до Державного земельного кадастру та виправлення яких має передувати виправленню відповідних відомостей у Державному земельному кадастрі.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Протокол виправлення помилки.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Повідомлення про виправлення помилки заінтересованим особам (у тому числі власників, користувачів земельних ділянок, а також третіх осіб, інтересів яких стосувалося виправлення помилок).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Заміна документа,</w:t>
            </w:r>
            <w:r>
              <w:rPr>
                <w:sz w:val="20"/>
                <w:szCs w:val="20"/>
                <w:lang w:eastAsia="uk-UA"/>
              </w:rPr>
              <w:t xml:space="preserve"> в якому виявлено помилку (витяг, довідку з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 xml:space="preserve">у, викопіювання з картографічних матеріалів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>у) заявникові за його бажанням.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Повідомлення про відмову у прийнятті заяви про внесення відомостей (змін до них) до Державного земельного кадастру 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Відмова у виправленні помилки.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0"/>
                <w:szCs w:val="20"/>
              </w:rPr>
              <w:t>Надсилається поштою на адресу, вказану заявником у заяві.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z w:val="20"/>
                <w:szCs w:val="20"/>
              </w:rPr>
              <w:t xml:space="preserve">У разі подання заяви в електронній формі за власним </w:t>
            </w:r>
            <w:r>
              <w:rPr>
                <w:sz w:val="20"/>
                <w:szCs w:val="20"/>
              </w:rPr>
              <w:t xml:space="preserve">кваліфікованим електронним </w:t>
            </w:r>
            <w:r>
              <w:rPr>
                <w:color w:val="000000"/>
                <w:sz w:val="20"/>
                <w:szCs w:val="20"/>
              </w:rPr>
              <w:t>підписом (печаткою) заявника за бажанням заявника видається також у формі електронного документа засобами телекомунікаційного зв'язку.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Примітка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* Форма повідомлення про </w:t>
            </w:r>
            <w:r>
              <w:rPr>
                <w:sz w:val="20"/>
                <w:szCs w:val="20"/>
                <w:lang w:eastAsia="uk-UA"/>
              </w:rPr>
      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uk-UA"/>
              </w:rPr>
              <w:t>наведено у додатку 1 до Типової інформаційної картки адміністративної послуги.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** Форма заяви про виправлення технічних помилок, допущених під час ведення Державного земельного кадастру </w:t>
            </w:r>
            <w:r>
              <w:rPr>
                <w:sz w:val="20"/>
                <w:szCs w:val="20"/>
                <w:lang w:eastAsia="uk-UA"/>
              </w:rPr>
              <w:t>наведено у додатку 2 до Типової інформаційної картки адміністративної послуги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z w:val="20"/>
                <w:szCs w:val="20"/>
                <w:shd w:fill="FFFFFF" w:val="clear"/>
              </w:rPr>
              <w:t>***до 31 грудня 2021 р.</w:t>
            </w:r>
          </w:p>
        </w:tc>
      </w:tr>
    </w:tbl>
    <w:p>
      <w:pPr>
        <w:pStyle w:val="Normal"/>
        <w:spacing w:before="60" w:after="60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  <w:r>
        <w:br w:type="page"/>
      </w:r>
    </w:p>
    <w:p>
      <w:pPr>
        <w:pStyle w:val="Normal"/>
        <w:spacing w:lineRule="auto" w:line="259" w:before="0" w:after="160"/>
        <w:ind w:left="5103" w:hanging="0"/>
        <w:rPr/>
      </w:pPr>
      <w:r>
        <w:rPr>
          <w:lang w:eastAsia="uk-UA"/>
        </w:rPr>
        <w:t xml:space="preserve">Додаток 1 </w:t>
      </w:r>
    </w:p>
    <w:p>
      <w:pPr>
        <w:pStyle w:val="Normal"/>
        <w:spacing w:before="60" w:after="60"/>
        <w:ind w:left="5103" w:hanging="0"/>
        <w:rPr/>
      </w:pPr>
      <w:r>
        <w:rPr>
          <w:lang w:eastAsia="uk-UA"/>
        </w:rPr>
        <w:t>до інформаційної картки адміністративної послуги з виправлення технічної помилки у відомостях Державного земельного кадастру, яка була допущена не з вини органу, що здійснює його ведення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/>
            <w:shd w:fill="auto" w:val="clear"/>
          </w:tcPr>
          <w:p>
            <w:pPr>
              <w:pStyle w:val="Normal"/>
              <w:ind w:left="4395" w:hanging="0"/>
              <w:jc w:val="center"/>
              <w:textAlignment w:val="baseline"/>
              <w:rPr/>
            </w:pPr>
            <w:r>
              <w:rPr>
                <w:lang w:eastAsia="uk-UA"/>
              </w:rPr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(прізвище, ім'я та по батькові фізичної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особи / найменування юридичної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(місце проживання фізичної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особи / місцезнаходження юридичної особи)</w:t>
            </w:r>
          </w:p>
        </w:tc>
      </w:tr>
    </w:tbl>
    <w:p>
      <w:pPr>
        <w:pStyle w:val="Normal"/>
        <w:ind w:right="450" w:hanging="0"/>
        <w:jc w:val="center"/>
        <w:textAlignment w:val="baseline"/>
        <w:rPr>
          <w:b/>
          <w:b/>
          <w:bCs/>
          <w:color w:val="000000"/>
          <w:sz w:val="32"/>
          <w:lang w:eastAsia="uk-UA"/>
        </w:rPr>
      </w:pPr>
      <w:r>
        <w:rPr>
          <w:b/>
          <w:bCs/>
          <w:color w:val="000000"/>
          <w:sz w:val="32"/>
          <w:lang w:eastAsia="uk-UA"/>
        </w:rPr>
      </w:r>
      <w:bookmarkStart w:id="0" w:name="n492"/>
      <w:bookmarkStart w:id="1" w:name="n492"/>
      <w:bookmarkEnd w:id="1"/>
    </w:p>
    <w:p>
      <w:pPr>
        <w:pStyle w:val="Normal"/>
        <w:ind w:right="450" w:hanging="0"/>
        <w:jc w:val="center"/>
        <w:textAlignment w:val="baseline"/>
        <w:rPr/>
      </w:pPr>
      <w:r>
        <w:rPr>
          <w:b/>
          <w:bCs/>
          <w:color w:val="000000"/>
          <w:sz w:val="32"/>
          <w:lang w:eastAsia="uk-UA"/>
        </w:rPr>
        <w:t>ПОВІДОМЛЕННЯ </w:t>
      </w:r>
      <w:r>
        <w:rPr>
          <w:color w:val="000000"/>
          <w:lang w:eastAsia="uk-UA"/>
        </w:rPr>
        <w:br/>
      </w:r>
      <w:r>
        <w:rPr>
          <w:b/>
          <w:bCs/>
          <w:color w:val="000000"/>
          <w:sz w:val="32"/>
          <w:lang w:eastAsia="uk-UA"/>
        </w:rPr>
        <w:t>про 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683"/>
        <w:gridCol w:w="4954"/>
      </w:tblGrid>
      <w:tr>
        <w:trPr/>
        <w:tc>
          <w:tcPr>
            <w:tcW w:w="4683" w:type="dxa"/>
            <w:tcBorders/>
            <w:shd w:fill="auto" w:val="clear"/>
          </w:tcPr>
          <w:p>
            <w:pPr>
              <w:pStyle w:val="Normal"/>
              <w:spacing w:before="150" w:after="150"/>
              <w:textAlignment w:val="baseline"/>
              <w:rPr/>
            </w:pPr>
            <w:bookmarkStart w:id="2" w:name="n493"/>
            <w:bookmarkEnd w:id="2"/>
            <w:r>
              <w:rPr>
                <w:lang w:eastAsia="uk-UA"/>
              </w:rPr>
              <w:t xml:space="preserve">№ </w:t>
            </w:r>
            <w:r>
              <w:rPr>
                <w:lang w:eastAsia="uk-UA"/>
              </w:rPr>
              <w:t>_____________</w:t>
            </w:r>
          </w:p>
        </w:tc>
        <w:tc>
          <w:tcPr>
            <w:tcW w:w="4954" w:type="dxa"/>
            <w:tcBorders/>
            <w:shd w:fill="auto" w:val="clear"/>
          </w:tcPr>
          <w:p>
            <w:pPr>
              <w:pStyle w:val="Normal"/>
              <w:spacing w:before="150" w:after="150"/>
              <w:jc w:val="right"/>
              <w:textAlignment w:val="baseline"/>
              <w:rPr/>
            </w:pPr>
            <w:r>
              <w:rPr>
                <w:lang w:eastAsia="uk-UA"/>
              </w:rPr>
              <w:t>м. ____________________</w:t>
            </w:r>
          </w:p>
        </w:tc>
      </w:tr>
      <w:tr>
        <w:trPr/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right"/>
              <w:textAlignment w:val="baseline"/>
              <w:rPr/>
            </w:pPr>
            <w:bookmarkStart w:id="3" w:name="n494"/>
            <w:bookmarkEnd w:id="3"/>
            <w:r>
              <w:rPr>
                <w:lang w:eastAsia="uk-UA"/>
              </w:rPr>
              <w:t>Державним кадастровим реєстратором</w:t>
            </w:r>
          </w:p>
        </w:tc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_________________________________________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(Держгеокадастр або найменування</w:t>
            </w:r>
          </w:p>
        </w:tc>
      </w:tr>
      <w:tr>
        <w:trPr/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______________________________________________________________________________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його територіального органу)</w:t>
            </w:r>
          </w:p>
        </w:tc>
      </w:tr>
    </w:tbl>
    <w:p>
      <w:pPr>
        <w:pStyle w:val="Normal"/>
        <w:jc w:val="both"/>
        <w:textAlignment w:val="baseline"/>
        <w:rPr/>
      </w:pPr>
      <w:bookmarkStart w:id="4" w:name="n495"/>
      <w:bookmarkEnd w:id="4"/>
      <w:r>
        <w:rPr>
          <w:color w:val="000000"/>
          <w:lang w:eastAsia="uk-UA"/>
        </w:rPr>
        <w:t>розглянуто повідомлення про виявлення технічної помилки фізичною або юридичною особою від "___" ____________ 20__ р. з реєстраційним номером ___________________ разом з доданими до нього документами та встановлено, що відомості Державного земельного кадастру відповідають інформації, що міститься в документах, які стали підставою для їх внесення, але у</w:t>
      </w:r>
    </w:p>
    <w:p>
      <w:pPr>
        <w:pStyle w:val="Normal"/>
        <w:jc w:val="center"/>
        <w:textAlignment w:val="baseline"/>
        <w:rPr/>
      </w:pPr>
      <w:bookmarkStart w:id="5" w:name="n496"/>
      <w:bookmarkEnd w:id="5"/>
      <w:r>
        <w:rPr>
          <w:color w:val="000000"/>
          <w:lang w:eastAsia="uk-UA"/>
        </w:rPr>
        <w:t>___________________________________________________________________________ </w:t>
        <w:br/>
      </w:r>
      <w:r>
        <w:rPr>
          <w:color w:val="000000"/>
          <w:sz w:val="20"/>
          <w:lang w:eastAsia="uk-UA"/>
        </w:rPr>
        <w:t>(назва документів, які стали підставою для внесення відомостей </w:t>
      </w:r>
      <w:r>
        <w:rPr>
          <w:color w:val="000000"/>
          <w:lang w:eastAsia="uk-UA"/>
        </w:rPr>
        <w:br/>
        <w:t>___________________________________________________________________________ </w:t>
        <w:br/>
      </w:r>
      <w:r>
        <w:rPr>
          <w:color w:val="000000"/>
          <w:sz w:val="20"/>
          <w:lang w:eastAsia="uk-UA"/>
        </w:rPr>
        <w:t>Державного земельного кадастру)</w:t>
      </w:r>
    </w:p>
    <w:p>
      <w:pPr>
        <w:pStyle w:val="Normal"/>
        <w:jc w:val="both"/>
        <w:textAlignment w:val="baseline"/>
        <w:rPr/>
      </w:pPr>
      <w:bookmarkStart w:id="6" w:name="n497"/>
      <w:bookmarkEnd w:id="6"/>
      <w:r>
        <w:rPr>
          <w:color w:val="000000"/>
          <w:lang w:eastAsia="uk-UA"/>
        </w:rPr>
        <w:t>виявлено технічну помилку, а саме</w:t>
      </w:r>
    </w:p>
    <w:p>
      <w:pPr>
        <w:pStyle w:val="Normal"/>
        <w:jc w:val="center"/>
        <w:textAlignment w:val="baseline"/>
        <w:rPr/>
      </w:pPr>
      <w:bookmarkStart w:id="7" w:name="n498"/>
      <w:bookmarkEnd w:id="7"/>
      <w:r>
        <w:rPr>
          <w:color w:val="000000"/>
          <w:lang w:eastAsia="uk-UA"/>
        </w:rPr>
        <w:t>___________________________________________________________________________ </w:t>
        <w:br/>
      </w:r>
      <w:r>
        <w:rPr>
          <w:color w:val="000000"/>
          <w:sz w:val="20"/>
          <w:lang w:eastAsia="uk-UA"/>
        </w:rPr>
        <w:t>(суть виявлених помилок) </w:t>
      </w:r>
      <w:r>
        <w:rPr>
          <w:color w:val="000000"/>
          <w:lang w:eastAsia="uk-UA"/>
        </w:rPr>
        <w:br/>
      </w:r>
      <w:r>
        <w:rPr>
          <w:color w:val="000000"/>
          <w:sz w:val="20"/>
          <w:lang w:eastAsia="uk-UA"/>
        </w:rPr>
        <w:t>________________________________________________________________________________ ______</w:t>
      </w:r>
    </w:p>
    <w:p>
      <w:pPr>
        <w:pStyle w:val="Normal"/>
        <w:jc w:val="both"/>
        <w:textAlignment w:val="baseline"/>
        <w:rPr/>
      </w:pPr>
      <w:bookmarkStart w:id="8" w:name="n499"/>
      <w:bookmarkEnd w:id="8"/>
      <w:r>
        <w:rPr>
          <w:color w:val="000000"/>
          <w:lang w:eastAsia="uk-UA"/>
        </w:rPr>
        <w:t>Відповідно до </w:t>
      </w:r>
      <w:hyperlink r:id="rId3">
        <w:r>
          <w:rPr>
            <w:rStyle w:val="Style"/>
            <w:lang w:eastAsia="uk-UA"/>
          </w:rPr>
          <w:t>Порядку ведення Державного земельного кадастру</w:t>
        </w:r>
      </w:hyperlink>
      <w:r>
        <w:rPr>
          <w:color w:val="000000"/>
          <w:lang w:eastAsia="uk-UA"/>
        </w:rPr>
        <w:t> повідомляємо про необхідність виправлення зазначених технічних помилок у документах, що стали підставою для внесення відомостей до Державного земельного кадастру.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112"/>
        <w:gridCol w:w="2763"/>
        <w:gridCol w:w="2763"/>
      </w:tblGrid>
      <w:tr>
        <w:trPr/>
        <w:tc>
          <w:tcPr>
            <w:tcW w:w="4112" w:type="dxa"/>
            <w:tcBorders/>
            <w:shd w:fill="auto" w:val="clear"/>
          </w:tcPr>
          <w:p>
            <w:pPr>
              <w:pStyle w:val="Normal"/>
              <w:spacing w:before="150" w:after="150"/>
              <w:textAlignment w:val="baseline"/>
              <w:rPr/>
            </w:pPr>
            <w:bookmarkStart w:id="9" w:name="n500"/>
            <w:bookmarkEnd w:id="9"/>
            <w:r>
              <w:rPr>
                <w:lang w:eastAsia="uk-UA"/>
              </w:rPr>
              <w:t>Державний кадастровий реєстратор</w:t>
            </w:r>
          </w:p>
        </w:tc>
        <w:tc>
          <w:tcPr>
            <w:tcW w:w="2763" w:type="dxa"/>
            <w:tcBorders/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____________ </w:t>
              <w:br/>
            </w:r>
            <w:r>
              <w:rPr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2763" w:type="dxa"/>
            <w:tcBorders/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_______________________</w:t>
              <w:br/>
            </w:r>
            <w:r>
              <w:rPr>
                <w:color w:val="000000"/>
                <w:sz w:val="20"/>
                <w:lang w:eastAsia="uk-UA"/>
              </w:rPr>
              <w:t>(ініціали та прізвище)</w:t>
            </w:r>
          </w:p>
        </w:tc>
      </w:tr>
    </w:tbl>
    <w:p>
      <w:pPr>
        <w:pStyle w:val="Normal"/>
        <w:jc w:val="both"/>
        <w:textAlignment w:val="baseline"/>
        <w:rPr/>
      </w:pPr>
      <w:bookmarkStart w:id="10" w:name="n501"/>
      <w:bookmarkEnd w:id="10"/>
      <w:r>
        <w:rPr>
          <w:color w:val="000000"/>
          <w:lang w:eastAsia="uk-UA"/>
        </w:rPr>
        <w:t>М.П.</w:t>
      </w:r>
    </w:p>
    <w:p>
      <w:pPr>
        <w:pStyle w:val="Normal"/>
        <w:textAlignment w:val="baseline"/>
        <w:rPr/>
      </w:pPr>
      <w:bookmarkStart w:id="11" w:name="n502"/>
      <w:bookmarkEnd w:id="11"/>
      <w:r>
        <w:rPr>
          <w:color w:val="000000"/>
          <w:lang w:eastAsia="uk-UA"/>
        </w:rPr>
        <w:t>"___" ____________ 20__ р.</w:t>
      </w:r>
    </w:p>
    <w:p>
      <w:pPr>
        <w:pStyle w:val="Normal"/>
        <w:spacing w:before="60" w:after="60"/>
        <w:rPr>
          <w:lang w:eastAsia="uk-UA"/>
        </w:rPr>
      </w:pPr>
      <w:r>
        <w:rPr>
          <w:lang w:eastAsia="uk-UA"/>
        </w:rPr>
      </w:r>
    </w:p>
    <w:p>
      <w:pPr>
        <w:pStyle w:val="Normal"/>
        <w:spacing w:before="60" w:after="60"/>
        <w:rPr>
          <w:lang w:eastAsia="uk-UA"/>
        </w:rPr>
      </w:pPr>
      <w:r>
        <w:rPr>
          <w:lang w:eastAsia="uk-UA"/>
        </w:rPr>
      </w:r>
    </w:p>
    <w:p>
      <w:pPr>
        <w:pStyle w:val="Normal"/>
        <w:spacing w:before="60" w:after="60"/>
        <w:ind w:left="5103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spacing w:before="60" w:after="60"/>
        <w:ind w:left="5103" w:hanging="0"/>
        <w:rPr/>
      </w:pPr>
      <w:bookmarkStart w:id="12" w:name="_GoBack"/>
      <w:bookmarkEnd w:id="12"/>
      <w:r>
        <w:rPr>
          <w:lang w:eastAsia="uk-UA"/>
        </w:rPr>
        <w:t xml:space="preserve">Додаток 2 </w:t>
      </w:r>
    </w:p>
    <w:p>
      <w:pPr>
        <w:pStyle w:val="Normal"/>
        <w:spacing w:before="60" w:after="60"/>
        <w:ind w:left="5103" w:hanging="0"/>
        <w:rPr/>
      </w:pPr>
      <w:r>
        <w:rPr>
          <w:lang w:eastAsia="uk-UA"/>
        </w:rPr>
        <w:t>до інформаційної картки адміністративної послуги з виправлення технічної помилки у відомостях Державного земельного кадастру, яка була допущена не з вини органу, що здійснює його ведення</w:t>
      </w:r>
    </w:p>
    <w:p>
      <w:pPr>
        <w:pStyle w:val="Normal"/>
        <w:spacing w:before="60" w:after="60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tbl>
      <w:tblPr>
        <w:tblW w:w="2600" w:type="pct"/>
        <w:jc w:val="left"/>
        <w:tblInd w:w="4536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011"/>
      </w:tblGrid>
      <w:tr>
        <w:trPr/>
        <w:tc>
          <w:tcPr>
            <w:tcW w:w="5011" w:type="dxa"/>
            <w:tcBorders/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Державному кадастровому реєстратору </w:t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(Держгеокадастр або найменування його</w:t>
            </w:r>
            <w:r>
              <w:rPr>
                <w:lang w:eastAsia="uk-UA"/>
              </w:rPr>
              <w:t> </w:t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територіального органу)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(прізвище, ім'я та по батькові фізичної особи /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найменування юридичної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(податковий номер / серія та номер паспорта </w:t>
            </w:r>
            <w:r>
              <w:rPr>
                <w:lang w:eastAsia="uk-UA"/>
              </w:rPr>
              <w:br/>
            </w:r>
            <w:r>
              <w:rPr>
                <w:color w:val="000000"/>
                <w:sz w:val="20"/>
                <w:lang w:eastAsia="uk-UA"/>
              </w:rPr>
              <w:t>фізичної особи,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яка через свої релігійні переконання</w:t>
            </w:r>
            <w:r>
              <w:rPr>
                <w:lang w:eastAsia="uk-UA"/>
              </w:rPr>
              <w:t> </w:t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відмовилася від прийняття номера)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(реквізити документа, що посвідчує особу,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яка звернулася із заявою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 xml:space="preserve">(назва документа, номер та серія, дата видачі), та </w:t>
            </w:r>
            <w:r>
              <w:rPr>
                <w:lang w:eastAsia="uk-UA"/>
              </w:rPr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документа, що посвідчує повноваження діяти </w:t>
            </w:r>
            <w:r>
              <w:rPr>
                <w:lang w:eastAsia="uk-UA"/>
              </w:rPr>
              <w:br/>
            </w:r>
            <w:r>
              <w:rPr>
                <w:color w:val="000000"/>
                <w:sz w:val="20"/>
                <w:lang w:eastAsia="uk-UA"/>
              </w:rPr>
              <w:t>від імені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(місце проживання фізичної особи /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місцезнаходження юридичної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(контактний телефон)</w:t>
            </w:r>
          </w:p>
        </w:tc>
      </w:tr>
    </w:tbl>
    <w:p>
      <w:pPr>
        <w:pStyle w:val="Normal"/>
        <w:ind w:right="450" w:hanging="0"/>
        <w:jc w:val="center"/>
        <w:textAlignment w:val="baseline"/>
        <w:rPr>
          <w:b/>
          <w:b/>
          <w:bCs/>
          <w:color w:val="000000"/>
          <w:sz w:val="32"/>
          <w:lang w:eastAsia="uk-UA"/>
        </w:rPr>
      </w:pPr>
      <w:r>
        <w:rPr>
          <w:b/>
          <w:bCs/>
          <w:color w:val="000000"/>
          <w:sz w:val="32"/>
          <w:lang w:eastAsia="uk-UA"/>
        </w:rPr>
      </w:r>
      <w:bookmarkStart w:id="13" w:name="n506"/>
      <w:bookmarkStart w:id="14" w:name="n506"/>
      <w:bookmarkEnd w:id="14"/>
    </w:p>
    <w:p>
      <w:pPr>
        <w:pStyle w:val="Normal"/>
        <w:ind w:right="450" w:hanging="0"/>
        <w:jc w:val="center"/>
        <w:textAlignment w:val="baseline"/>
        <w:rPr/>
      </w:pPr>
      <w:r>
        <w:rPr>
          <w:b/>
          <w:bCs/>
          <w:color w:val="000000"/>
          <w:sz w:val="32"/>
          <w:lang w:eastAsia="uk-UA"/>
        </w:rPr>
        <w:t>ЗАЯВА </w:t>
      </w:r>
      <w:r>
        <w:rPr>
          <w:color w:val="000000"/>
          <w:lang w:eastAsia="uk-UA"/>
        </w:rPr>
        <w:br/>
      </w:r>
      <w:r>
        <w:rPr>
          <w:b/>
          <w:bCs/>
          <w:color w:val="000000"/>
          <w:sz w:val="32"/>
          <w:lang w:eastAsia="uk-UA"/>
        </w:rPr>
        <w:t>про виправлення технічних помилок, допущених під час ведення Державного земельного кадастру</w:t>
      </w:r>
    </w:p>
    <w:p>
      <w:pPr>
        <w:pStyle w:val="Normal"/>
        <w:jc w:val="both"/>
        <w:textAlignment w:val="baseline"/>
        <w:rPr/>
      </w:pPr>
      <w:bookmarkStart w:id="15" w:name="n507"/>
      <w:bookmarkEnd w:id="15"/>
      <w:r>
        <w:rPr>
          <w:color w:val="000000"/>
          <w:lang w:eastAsia="uk-UA"/>
        </w:rPr>
        <w:t>Відповідно до </w:t>
      </w:r>
      <w:hyperlink r:id="rId4">
        <w:r>
          <w:rPr>
            <w:rStyle w:val="Style"/>
            <w:lang w:eastAsia="uk-UA"/>
          </w:rPr>
          <w:t>Порядку ведення Державного земельного кадастру</w:t>
        </w:r>
      </w:hyperlink>
      <w:r>
        <w:rPr>
          <w:color w:val="000000"/>
          <w:lang w:eastAsia="uk-UA"/>
        </w:rPr>
        <w:t> прошу виправити технічну помилку у відомостях Державного земельного кадастру, а саме</w:t>
      </w:r>
    </w:p>
    <w:p>
      <w:pPr>
        <w:pStyle w:val="Normal"/>
        <w:jc w:val="center"/>
        <w:textAlignment w:val="baseline"/>
        <w:rPr/>
      </w:pPr>
      <w:bookmarkStart w:id="16" w:name="n508"/>
      <w:bookmarkEnd w:id="16"/>
      <w:r>
        <w:rPr>
          <w:color w:val="000000"/>
          <w:lang w:eastAsia="uk-UA"/>
        </w:rPr>
        <w:t>_________________________________________________________________________, </w:t>
        <w:br/>
      </w:r>
      <w:r>
        <w:rPr>
          <w:color w:val="000000"/>
          <w:sz w:val="20"/>
          <w:lang w:eastAsia="uk-UA"/>
        </w:rPr>
        <w:t>(суть помилки)</w:t>
      </w:r>
    </w:p>
    <w:p>
      <w:pPr>
        <w:pStyle w:val="Normal"/>
        <w:jc w:val="both"/>
        <w:textAlignment w:val="baseline"/>
        <w:rPr/>
      </w:pPr>
      <w:bookmarkStart w:id="17" w:name="n509"/>
      <w:bookmarkEnd w:id="17"/>
      <w:r>
        <w:rPr>
          <w:color w:val="000000"/>
          <w:lang w:eastAsia="uk-UA"/>
        </w:rPr>
        <w:t>допущену та виправлену у документах, на підставі яких були внесені такі відомості з них, згідно з повідомленням Державного кадастрового реєстратора про:</w:t>
      </w:r>
    </w:p>
    <w:p>
      <w:pPr>
        <w:pStyle w:val="Normal"/>
        <w:jc w:val="both"/>
        <w:textAlignment w:val="baseline"/>
        <w:rPr/>
      </w:pPr>
      <w:bookmarkStart w:id="18" w:name="n510"/>
      <w:bookmarkEnd w:id="18"/>
      <w:r>
        <w:rPr>
          <w:color w:val="000000"/>
          <w:lang w:eastAsia="uk-UA"/>
        </w:rPr>
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помилку;</w:t>
      </w:r>
    </w:p>
    <w:p>
      <w:pPr>
        <w:pStyle w:val="Normal"/>
        <w:jc w:val="both"/>
        <w:textAlignment w:val="baseline"/>
        <w:rPr/>
      </w:pPr>
      <w:bookmarkStart w:id="19" w:name="n511"/>
      <w:bookmarkEnd w:id="19"/>
      <w:r>
        <w:rPr>
          <w:color w:val="000000"/>
          <w:lang w:eastAsia="uk-UA"/>
        </w:rPr>
        <w:t>виявлення технічної помилки, допущеної у відомостях Державного земельного кадастру органом, що здійснює його ведення.</w:t>
      </w:r>
    </w:p>
    <w:p>
      <w:pPr>
        <w:pStyle w:val="Normal"/>
        <w:textAlignment w:val="baseline"/>
        <w:rPr/>
      </w:pPr>
      <w:bookmarkStart w:id="20" w:name="n512"/>
      <w:bookmarkEnd w:id="20"/>
      <w:r>
        <w:rPr>
          <w:color w:val="000000"/>
          <w:lang w:eastAsia="uk-UA"/>
        </w:rPr>
        <w:t>від "___" __________ 20__ р. з реєстраційним номером _____________________________.</w:t>
      </w:r>
    </w:p>
    <w:p>
      <w:pPr>
        <w:pStyle w:val="Normal"/>
        <w:jc w:val="both"/>
        <w:textAlignment w:val="baseline"/>
        <w:rPr/>
      </w:pPr>
      <w:bookmarkStart w:id="21" w:name="n513"/>
      <w:bookmarkEnd w:id="21"/>
      <w:r>
        <w:rPr>
          <w:color w:val="000000"/>
          <w:lang w:eastAsia="uk-UA"/>
        </w:rPr>
        <w:t>До заяви додаються: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0"/>
        <w:ind w:left="1170" w:hanging="36"/>
        <w:contextualSpacing/>
        <w:jc w:val="both"/>
        <w:textAlignment w:val="baseline"/>
        <w:rPr/>
      </w:pPr>
      <w:bookmarkStart w:id="22" w:name="n514"/>
      <w:bookmarkEnd w:id="22"/>
      <w:r>
        <w:rPr>
          <w:color w:val="000000"/>
          <w:lang w:eastAsia="uk-UA"/>
        </w:rPr>
        <w:t>документи / посвідчені копії документів, на підставі яких до Державного земельного кадастру були внесені відомості та які містять технічну помилку ______________________________________;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0"/>
        <w:ind w:left="1170" w:hanging="36"/>
        <w:contextualSpacing/>
        <w:jc w:val="both"/>
        <w:textAlignment w:val="baseline"/>
        <w:rPr/>
      </w:pPr>
      <w:bookmarkStart w:id="23" w:name="n515"/>
      <w:bookmarkEnd w:id="23"/>
      <w:r>
        <w:rPr>
          <w:color w:val="000000"/>
          <w:lang w:eastAsia="uk-UA"/>
        </w:rPr>
        <w:t>документи з виправленими технічними помилками, які є підставою для виправлення відповідних технічних помилок у Державному земельному кадастрі ___________________________________;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0"/>
        <w:ind w:left="1170" w:hanging="36"/>
        <w:contextualSpacing/>
        <w:jc w:val="both"/>
        <w:textAlignment w:val="baseline"/>
        <w:rPr/>
      </w:pPr>
      <w:bookmarkStart w:id="24" w:name="n516"/>
      <w:bookmarkEnd w:id="24"/>
      <w:r>
        <w:rPr>
          <w:color w:val="000000"/>
          <w:lang w:eastAsia="uk-UA"/>
        </w:rPr>
        <w:t>документ, що підтверджує внесення плати за виправлення технічних помилок у Державному земельному кадастрі.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793"/>
        <w:gridCol w:w="1735"/>
        <w:gridCol w:w="1061"/>
        <w:gridCol w:w="4048"/>
      </w:tblGrid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bookmarkStart w:id="25" w:name="n517"/>
            <w:bookmarkEnd w:id="25"/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Службова інформація</w:t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Реєстраційний номер заяви</w:t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Дата реєстрації заяви</w:t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Підпис заявника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  <w:tr>
        <w:trPr/>
        <w:tc>
          <w:tcPr>
            <w:tcW w:w="45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Прізвище, ім'я та по батькові Державного кадастрового реєстратора</w:t>
            </w:r>
          </w:p>
        </w:tc>
      </w:tr>
      <w:tr>
        <w:trPr/>
        <w:tc>
          <w:tcPr>
            <w:tcW w:w="4528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М.П. (за наявності)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Підпис Державного кадастрового реєстратора</w:t>
            </w:r>
          </w:p>
        </w:tc>
      </w:tr>
      <w:tr>
        <w:trPr/>
        <w:tc>
          <w:tcPr>
            <w:tcW w:w="2793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Дата подання заяви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</w:tbl>
    <w:p>
      <w:pPr>
        <w:pStyle w:val="Normal"/>
        <w:jc w:val="both"/>
        <w:textAlignment w:val="baseline"/>
        <w:rPr/>
      </w:pPr>
      <w:bookmarkStart w:id="26" w:name="n518"/>
      <w:bookmarkEnd w:id="26"/>
      <w:r>
        <w:rPr>
          <w:color w:val="000000"/>
          <w:lang w:eastAsia="uk-UA"/>
        </w:rPr>
        <w:t>М.П.</w:t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lineRule="auto" w:line="259" w:before="60" w:after="60"/>
        <w:ind w:left="5664" w:hanging="0"/>
        <w:jc w:val="center"/>
        <w:rPr/>
      </w:pPr>
      <w:r>
        <w:rPr/>
      </w:r>
    </w:p>
    <w:sectPr>
      <w:headerReference w:type="default" r:id="rId5"/>
      <w:type w:val="nextPage"/>
      <w:pgSz w:w="11906" w:h="16838"/>
      <w:pgMar w:left="1701" w:right="567" w:header="510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Antiqu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7470" cy="174625"/>
              <wp:effectExtent l="0" t="0" r="0" b="0"/>
              <wp:wrapSquare wrapText="largest"/>
              <wp:docPr id="1" name="Рам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6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Рамка1" fillcolor="white" stroked="f" style="position:absolute;margin-left:237.9pt;margin-top:0.05pt;width:6pt;height:13.65pt;mso-position-horizontal:center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6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compat/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ff362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2">
    <w:name w:val="Heading 2"/>
    <w:basedOn w:val="Normal"/>
    <w:next w:val="Normal"/>
    <w:link w:val="20"/>
    <w:qFormat/>
    <w:rsid w:val="007b283b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link w:val="30"/>
    <w:qFormat/>
    <w:rsid w:val="00fb03c3"/>
    <w:pPr>
      <w:spacing w:beforeAutospacing="1" w:afterAutospacing="1"/>
      <w:outlineLvl w:val="2"/>
    </w:pPr>
    <w:rPr>
      <w:b/>
      <w:bCs/>
      <w:sz w:val="27"/>
      <w:szCs w:val="27"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0f54d0"/>
    <w:rPr/>
  </w:style>
  <w:style w:type="character" w:styleId="Spelle" w:customStyle="1">
    <w:name w:val="spelle"/>
    <w:basedOn w:val="DefaultParagraphFont"/>
    <w:qFormat/>
    <w:rsid w:val="000f54d0"/>
    <w:rPr/>
  </w:style>
  <w:style w:type="character" w:styleId="FontStyle" w:customStyle="1">
    <w:name w:val="Font Style"/>
    <w:qFormat/>
    <w:rsid w:val="00c44e93"/>
    <w:rPr>
      <w:rFonts w:cs="Courier New"/>
      <w:b/>
      <w:bCs/>
      <w:color w:val="000000"/>
      <w:sz w:val="28"/>
      <w:szCs w:val="28"/>
    </w:rPr>
  </w:style>
  <w:style w:type="character" w:styleId="Rvts0" w:customStyle="1">
    <w:name w:val="rvts0"/>
    <w:basedOn w:val="DefaultParagraphFont"/>
    <w:qFormat/>
    <w:rsid w:val="00886a0f"/>
    <w:rPr/>
  </w:style>
  <w:style w:type="character" w:styleId="Style12">
    <w:name w:val="Гіперпосилання"/>
    <w:rsid w:val="00886a0f"/>
    <w:rPr>
      <w:color w:val="0000FF"/>
      <w:u w:val="single"/>
    </w:rPr>
  </w:style>
  <w:style w:type="character" w:styleId="Pagenumber">
    <w:name w:val="page number"/>
    <w:basedOn w:val="DefaultParagraphFont"/>
    <w:qFormat/>
    <w:rsid w:val="00b3312c"/>
    <w:rPr/>
  </w:style>
  <w:style w:type="character" w:styleId="Style13" w:customStyle="1">
    <w:name w:val="Текст выноски Знак"/>
    <w:link w:val="ad"/>
    <w:uiPriority w:val="99"/>
    <w:qFormat/>
    <w:rsid w:val="00526e99"/>
    <w:rPr>
      <w:rFonts w:ascii="Tahoma" w:hAnsi="Tahoma" w:cs="Tahoma"/>
      <w:sz w:val="16"/>
      <w:szCs w:val="16"/>
      <w:lang w:val="uk-UA"/>
    </w:rPr>
  </w:style>
  <w:style w:type="character" w:styleId="21" w:customStyle="1">
    <w:name w:val="Заголовок 2 Знак"/>
    <w:link w:val="2"/>
    <w:qFormat/>
    <w:rsid w:val="007b283b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St42" w:customStyle="1">
    <w:name w:val="st42"/>
    <w:qFormat/>
    <w:rsid w:val="003339ea"/>
    <w:rPr>
      <w:color w:val="000000"/>
    </w:rPr>
  </w:style>
  <w:style w:type="character" w:styleId="Strong">
    <w:name w:val="Strong"/>
    <w:uiPriority w:val="22"/>
    <w:qFormat/>
    <w:rsid w:val="0019102b"/>
    <w:rPr>
      <w:b/>
      <w:bCs/>
    </w:rPr>
  </w:style>
  <w:style w:type="character" w:styleId="Style14">
    <w:name w:val="Виділення"/>
    <w:uiPriority w:val="20"/>
    <w:qFormat/>
    <w:rsid w:val="0019102b"/>
    <w:rPr>
      <w:i/>
      <w:iCs/>
    </w:rPr>
  </w:style>
  <w:style w:type="character" w:styleId="31" w:customStyle="1">
    <w:name w:val="Заголовок 3 Знак"/>
    <w:link w:val="3"/>
    <w:qFormat/>
    <w:rsid w:val="006a3e91"/>
    <w:rPr>
      <w:b/>
      <w:bCs/>
      <w:sz w:val="27"/>
      <w:szCs w:val="27"/>
      <w:lang w:val="ru-RU" w:eastAsia="ru-RU"/>
    </w:rPr>
  </w:style>
  <w:style w:type="character" w:styleId="Rvts23" w:customStyle="1">
    <w:name w:val="rvts23"/>
    <w:basedOn w:val="DefaultParagraphFont"/>
    <w:qFormat/>
    <w:rsid w:val="003e66ac"/>
    <w:rPr/>
  </w:style>
  <w:style w:type="character" w:styleId="Annotationreference">
    <w:name w:val="annotation reference"/>
    <w:basedOn w:val="DefaultParagraphFont"/>
    <w:qFormat/>
    <w:rsid w:val="00cc7abd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f3"/>
    <w:qFormat/>
    <w:rsid w:val="00cc7abd"/>
    <w:rPr>
      <w:lang w:val="uk-UA"/>
    </w:rPr>
  </w:style>
  <w:style w:type="character" w:styleId="Style16" w:customStyle="1">
    <w:name w:val="Тема примечания Знак"/>
    <w:basedOn w:val="Style15"/>
    <w:link w:val="af5"/>
    <w:qFormat/>
    <w:rsid w:val="00cc7abd"/>
    <w:rPr>
      <w:b/>
      <w:bCs/>
      <w:lang w:val="uk-UA"/>
    </w:rPr>
  </w:style>
  <w:style w:type="character" w:styleId="HTML" w:customStyle="1">
    <w:name w:val="Стандартный HTML Знак"/>
    <w:link w:val="HTML"/>
    <w:uiPriority w:val="99"/>
    <w:qFormat/>
    <w:rsid w:val="00e943a2"/>
    <w:rPr>
      <w:rFonts w:ascii="Courier New" w:hAnsi="Courier New" w:cs="Courier New"/>
      <w:sz w:val="21"/>
      <w:szCs w:val="21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qFormat/>
    <w:rsid w:val="00a93535"/>
    <w:pPr>
      <w:spacing w:beforeAutospacing="1" w:afterAutospacing="1"/>
    </w:pPr>
    <w:rPr>
      <w:lang w:val="ru-RU"/>
    </w:rPr>
  </w:style>
  <w:style w:type="paragraph" w:styleId="Style22" w:customStyle="1">
    <w:name w:val="Знак Знак Знак Знак Знак Знак"/>
    <w:basedOn w:val="Normal"/>
    <w:qFormat/>
    <w:rsid w:val="00a93535"/>
    <w:pPr/>
    <w:rPr>
      <w:rFonts w:ascii="Verdana" w:hAnsi="Verdana" w:cs="Verdana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0"/>
    <w:uiPriority w:val="99"/>
    <w:qFormat/>
    <w:rsid w:val="00ca52b0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1"/>
      <w:szCs w:val="21"/>
      <w:lang w:val="ru-RU"/>
    </w:rPr>
  </w:style>
  <w:style w:type="paragraph" w:styleId="Style23" w:customStyle="1">
    <w:name w:val="Нормальний текст"/>
    <w:basedOn w:val="Normal"/>
    <w:qFormat/>
    <w:rsid w:val="00b76f65"/>
    <w:pPr>
      <w:spacing w:before="120" w:after="0"/>
      <w:ind w:firstLine="567"/>
    </w:pPr>
    <w:rPr>
      <w:rFonts w:ascii="Antiqua" w:hAnsi="Antiqua"/>
      <w:sz w:val="26"/>
      <w:szCs w:val="20"/>
    </w:rPr>
  </w:style>
  <w:style w:type="paragraph" w:styleId="Style24" w:customStyle="1">
    <w:name w:val="Назва документа"/>
    <w:basedOn w:val="Normal"/>
    <w:next w:val="Style23"/>
    <w:qFormat/>
    <w:rsid w:val="00b76f65"/>
    <w:pPr>
      <w:keepNext w:val="true"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PlainText">
    <w:name w:val="Plain Text"/>
    <w:basedOn w:val="Normal"/>
    <w:qFormat/>
    <w:rsid w:val="00b87779"/>
    <w:pPr/>
    <w:rPr>
      <w:rFonts w:ascii="Courier New" w:hAnsi="Courier New" w:cs="Courier New"/>
      <w:sz w:val="20"/>
      <w:szCs w:val="20"/>
      <w:lang w:val="ru-RU"/>
    </w:rPr>
  </w:style>
  <w:style w:type="paragraph" w:styleId="Style25">
    <w:name w:val="Верхній і нижній колонтитули"/>
    <w:basedOn w:val="Normal"/>
    <w:qFormat/>
    <w:pPr/>
    <w:rPr/>
  </w:style>
  <w:style w:type="paragraph" w:styleId="Style26">
    <w:name w:val="Header"/>
    <w:basedOn w:val="Normal"/>
    <w:rsid w:val="00b3312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rsid w:val="00210a0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e"/>
    <w:uiPriority w:val="99"/>
    <w:qFormat/>
    <w:rsid w:val="00526e99"/>
    <w:pPr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39ea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af4"/>
    <w:qFormat/>
    <w:rsid w:val="00cc7abd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6"/>
    <w:qFormat/>
    <w:rsid w:val="00cc7abd"/>
    <w:pPr/>
    <w:rPr>
      <w:b/>
      <w:bCs/>
    </w:rPr>
  </w:style>
  <w:style w:type="paragraph" w:styleId="Style28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має списку1"/>
    <w:uiPriority w:val="99"/>
    <w:semiHidden/>
    <w:unhideWhenUsed/>
    <w:qFormat/>
    <w:rsid w:val="003339ea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b76f6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&lt;zdolbuniv.rv@land.gov.ua&gt;" TargetMode="External"/><Relationship Id="rId3" Type="http://schemas.openxmlformats.org/officeDocument/2006/relationships/hyperlink" Target="_blank" TargetMode="External"/><Relationship Id="rId4" Type="http://schemas.openxmlformats.org/officeDocument/2006/relationships/hyperlink" Target="_blank" TargetMode="External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32F27-44FD-4133-8C01-13C6EAE7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LibreOffice/6.3.6.2$Windows_X86_64 LibreOffice_project/2196df99b074d8a661f4036fca8fa0cbfa33a497</Application>
  <Pages>6</Pages>
  <Words>1423</Words>
  <Characters>10978</Characters>
  <CharactersWithSpaces>13073</CharactersWithSpaces>
  <Paragraphs>142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2020-07-30T08:34:00Z</dcterms:created>
  <dc:creator>XTreme</dc:creator>
  <dc:description/>
  <dc:language>uk-UA</dc:language>
  <cp:lastModifiedBy/>
  <cp:lastPrinted>2021-07-28T16:20:32Z</cp:lastPrinted>
  <dcterms:modified xsi:type="dcterms:W3CDTF">2021-07-28T16:21:09Z</dcterms:modified>
  <cp:revision>5</cp:revision>
  <dc:subject/>
  <dc:title>ПРИМІРНА ФОРМА ІНФОРМАЦІЙНОЇ КАРТКИ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