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1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11">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1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1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2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3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3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3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41">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4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51">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5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55">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5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6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6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6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7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71">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Мирогощанської сільської ради та віддалене робоче місце  у с. Княгинин</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pPr>
              <w:pStyle w:val="Normal"/>
              <w:widowControl w:val="false"/>
              <w:jc w:val="both"/>
              <w:rPr/>
            </w:pPr>
            <w:r>
              <w:rPr>
                <w:color w:val="000000"/>
                <w:sz w:val="20"/>
                <w:szCs w:val="20"/>
                <w:lang w:eastAsia="uk-UA"/>
              </w:rPr>
              <w:t>2. ВРМ: 35630 Рівненська область, с. Княгинин,                    вул. Молодіжна, буд.2 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pPr>
            <w:r>
              <w:rPr>
                <w:sz w:val="20"/>
                <w:szCs w:val="20"/>
              </w:rPr>
              <w:t xml:space="preserve">Ср – з 8.00 до 16.30 ; Чт – з 9.00 до 20.00 </w:t>
            </w:r>
          </w:p>
          <w:p>
            <w:pPr>
              <w:pStyle w:val="Normal"/>
              <w:widowControl w:val="false"/>
              <w:rPr/>
            </w:pPr>
            <w:r>
              <w:rPr>
                <w:sz w:val="20"/>
                <w:szCs w:val="20"/>
              </w:rPr>
              <w:t>Пт –  з 9.00 до 16.00  Без перерви на обід</w:t>
            </w:r>
          </w:p>
          <w:p>
            <w:pPr>
              <w:pStyle w:val="Normal"/>
              <w:widowControl w:val="false"/>
              <w:jc w:val="both"/>
              <w:rPr/>
            </w:pPr>
            <w:r>
              <w:rPr>
                <w:color w:val="000000"/>
                <w:sz w:val="20"/>
                <w:szCs w:val="20"/>
                <w:lang w:eastAsia="uk-UA"/>
              </w:rPr>
              <w:t>Суботу, неділя -вихідні.</w:t>
            </w:r>
          </w:p>
          <w:p>
            <w:pPr>
              <w:pStyle w:val="Normal"/>
              <w:widowControl w:val="false"/>
              <w:jc w:val="both"/>
              <w:rPr/>
            </w:pPr>
            <w:r>
              <w:rPr>
                <w:color w:val="000000"/>
                <w:sz w:val="20"/>
                <w:szCs w:val="20"/>
                <w:lang w:eastAsia="uk-UA"/>
              </w:rPr>
              <w:t xml:space="preserve">2. ВРМ: Пн – з 9.00 до 17.00; </w:t>
            </w:r>
            <w:r>
              <w:rPr>
                <w:sz w:val="20"/>
                <w:szCs w:val="20"/>
              </w:rPr>
              <w:t xml:space="preserve">Вт – з 9.00 до 17.00 </w:t>
            </w:r>
          </w:p>
          <w:p>
            <w:pPr>
              <w:pStyle w:val="Normal"/>
              <w:widowControl w:val="false"/>
              <w:rPr/>
            </w:pPr>
            <w:r>
              <w:rPr>
                <w:sz w:val="20"/>
                <w:szCs w:val="20"/>
              </w:rPr>
              <w:t xml:space="preserve">Ср – з 9.00 до 17.00; Чт – з 9.00 до 17.00 </w:t>
            </w:r>
          </w:p>
          <w:p>
            <w:pPr>
              <w:pStyle w:val="Normal"/>
              <w:widowControl w:val="false"/>
              <w:rPr/>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(03656) 7-75-66</w:t>
            </w:r>
          </w:p>
          <w:p>
            <w:pPr>
              <w:pStyle w:val="Normal"/>
              <w:widowControl w:val="false"/>
              <w:jc w:val="both"/>
              <w:rPr/>
            </w:pPr>
            <w:r>
              <w:rPr>
                <w:color w:val="000000"/>
                <w:sz w:val="20"/>
                <w:szCs w:val="20"/>
                <w:lang w:eastAsia="uk-UA"/>
              </w:rPr>
              <w:t xml:space="preserve">електронна адреса: </w:t>
            </w:r>
            <w:hyperlink r:id="rId7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pPr>
              <w:pStyle w:val="Normal"/>
              <w:widowControl w:val="false"/>
              <w:jc w:val="both"/>
              <w:rPr/>
            </w:pPr>
            <w:r>
              <w:rPr>
                <w:rStyle w:val="Style13"/>
                <w:color w:val="000000"/>
                <w:sz w:val="20"/>
                <w:szCs w:val="20"/>
                <w:lang w:val="en-US" w:eastAsia="uk-UA"/>
              </w:rPr>
              <w:t>http</w:t>
            </w:r>
            <w:r>
              <w:rPr>
                <w:rStyle w:val="Style13"/>
                <w:color w:val="000000"/>
                <w:sz w:val="20"/>
                <w:szCs w:val="20"/>
                <w:lang w:eastAsia="uk-UA"/>
              </w:rPr>
              <w:t>://</w:t>
            </w:r>
            <w:r>
              <w:rPr>
                <w:rStyle w:val="Style13"/>
                <w:color w:val="000000"/>
                <w:sz w:val="20"/>
                <w:szCs w:val="20"/>
                <w:lang w:val="en-US" w:eastAsia="uk-UA"/>
              </w:rPr>
              <w:t>myrogoshanska</w:t>
            </w:r>
            <w:r>
              <w:rPr>
                <w:rStyle w:val="Style13"/>
                <w:color w:val="000000"/>
                <w:sz w:val="20"/>
                <w:szCs w:val="20"/>
                <w:lang w:eastAsia="uk-UA"/>
              </w:rPr>
              <w:t>.</w:t>
            </w:r>
            <w:r>
              <w:rPr>
                <w:rStyle w:val="Style13"/>
                <w:color w:val="000000"/>
                <w:sz w:val="20"/>
                <w:szCs w:val="20"/>
                <w:lang w:val="en-US" w:eastAsia="uk-UA"/>
              </w:rPr>
              <w:t>gromada</w:t>
            </w:r>
            <w:r>
              <w:rPr>
                <w:rStyle w:val="Style13"/>
                <w:color w:val="000000"/>
                <w:sz w:val="20"/>
                <w:szCs w:val="20"/>
                <w:lang w:eastAsia="uk-UA"/>
              </w:rPr>
              <w:t>.</w:t>
            </w:r>
            <w:r>
              <w:rPr>
                <w:rStyle w:val="Style13"/>
                <w:color w:val="000000"/>
                <w:sz w:val="20"/>
                <w:szCs w:val="20"/>
                <w:lang w:val="en-US" w:eastAsia="uk-UA"/>
              </w:rPr>
              <w:t>org</w:t>
            </w:r>
            <w:r>
              <w:rPr>
                <w:rStyle w:val="Style13"/>
                <w:color w:val="000000"/>
                <w:sz w:val="20"/>
                <w:szCs w:val="20"/>
                <w:lang w:eastAsia="uk-UA"/>
              </w:rPr>
              <w:t>.</w:t>
            </w:r>
            <w:r>
              <w:rPr>
                <w:rStyle w:val="Style13"/>
                <w:color w:val="000000"/>
                <w:sz w:val="20"/>
                <w:szCs w:val="20"/>
                <w:lang w:val="en-US" w:eastAsia="uk-UA"/>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rogoschaotg@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mirogoschaotg@ukr.net" TargetMode="External"/><Relationship Id="rId11" Type="http://schemas.openxmlformats.org/officeDocument/2006/relationships/hyperlink" Target="mailto:mirogoschaotg@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mirogoschaotg@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mirogoschaotg@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mirogoschaotg@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mirogoschaotg@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mirogoschaotg@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mirogoschaotg@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mirogoschaotg@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mirogoschaotg@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mirogoschaotg@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mirogoschaotg@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mirogoschaotg@ukr.net" TargetMode="External"/><Relationship Id="rId42" Type="http://schemas.openxmlformats.org/officeDocument/2006/relationships/hyperlink" Target="mailto:mirogoschaotg@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mirogoschaotg@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mirogoschaotg@ukr.net" TargetMode="External"/><Relationship Id="rId55" Type="http://schemas.openxmlformats.org/officeDocument/2006/relationships/hyperlink" Target="mailto:mirogoschaotg@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mirogoschaotg@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mirogoschaotg@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mirogoschaotg@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mirogoschaotg@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mirogoschaotg@ukr.net" TargetMode="External"/><Relationship Id="rId71" Type="http://schemas.openxmlformats.org/officeDocument/2006/relationships/hyperlink" Target="mailto:mirogoschaotg@ukr.net" TargetMode="External"/><Relationship Id="rId72" Type="http://schemas.openxmlformats.org/officeDocument/2006/relationships/hyperlink" Target="mailto:mirogoschaotg@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2940</TotalTime>
  <Application>LibreOffice/7.2.7.2$Windows_X86_64 LibreOffice_project/8d71d29d553c0f7dcbfa38fbfda25ee34cce99a2</Application>
  <AppVersion>15.0000</AppVersion>
  <Pages>206</Pages>
  <Words>44073</Words>
  <Characters>319357</Characters>
  <CharactersWithSpaces>366402</CharactersWithSpaces>
  <Paragraphs>3685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2024-08-07T13:44:17Z</dcterms:modified>
  <cp:revision>1709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