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1"/>
      <w:bookmarkStart w:id="57"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4"/>
            <w:bookmarkStart w:id="71" w:name="n633"/>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5"/>
            <w:bookmarkStart w:id="76" w:name="n2524"/>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5"/>
      <w:bookmarkStart w:id="78"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7"/>
      <w:bookmarkStart w:id="85"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0"/>
      <w:bookmarkStart w:id="96"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4"/>
      <w:bookmarkStart w:id="100"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5"/>
        <w:gridCol w:w="5271"/>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4"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1"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17"/>
      <w:bookmarkStart w:id="10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1899"/>
            <w:bookmarkStart w:id="138" w:name="n653"/>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60"/>
            <w:bookmarkStart w:id="142" w:name="n658"/>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6"/>
      <w:bookmarkStart w:id="167"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7"/>
      <w:bookmarkStart w:id="171"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556"/>
            <w:bookmarkStart w:id="176" w:name="n2639"/>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557"/>
            <w:bookmarkStart w:id="178" w:name="n2144"/>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558"/>
            <w:bookmarkStart w:id="180" w:name="n2145"/>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560"/>
            <w:bookmarkStart w:id="183" w:name="n2146"/>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343"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18"/>
                <w:szCs w:val="18"/>
              </w:rPr>
            </w:pPr>
            <w:r>
              <w:rPr>
                <w:sz w:val="18"/>
                <w:szCs w:val="18"/>
              </w:rPr>
              <w:t>*Форм</w:t>
            </w:r>
            <w:r>
              <w:rPr>
                <w:sz w:val="18"/>
                <w:szCs w:val="18"/>
                <w:lang w:val="uk-UA"/>
              </w:rPr>
              <w:t>у</w:t>
            </w:r>
            <w:r>
              <w:rPr>
                <w:sz w:val="18"/>
                <w:szCs w:val="18"/>
              </w:rPr>
              <w:t xml:space="preserve"> заяви про внесення відомостей (змін до них) до Державного земельного кадастру про земельну ділянку наведено у додатку</w:t>
            </w:r>
            <w:r>
              <w:rPr>
                <w:sz w:val="18"/>
                <w:szCs w:val="18"/>
                <w:lang w:val="uk-UA"/>
              </w:rPr>
              <w:t xml:space="preserve"> 1</w:t>
            </w:r>
            <w:r>
              <w:rPr>
                <w:sz w:val="18"/>
                <w:szCs w:val="18"/>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18"/>
                <w:szCs w:val="18"/>
              </w:rPr>
              <w:t>**Форм</w:t>
            </w:r>
            <w:r>
              <w:rPr>
                <w:sz w:val="18"/>
                <w:szCs w:val="18"/>
                <w:lang w:val="uk-UA"/>
              </w:rPr>
              <w:t>у</w:t>
            </w:r>
            <w:r>
              <w:rPr>
                <w:sz w:val="18"/>
                <w:szCs w:val="18"/>
              </w:rPr>
              <w:t xml:space="preserve"> заяви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наведено у додатку</w:t>
            </w:r>
            <w:r>
              <w:rPr>
                <w:sz w:val="18"/>
                <w:szCs w:val="18"/>
                <w:lang w:val="uk-UA"/>
              </w:rPr>
              <w:t xml:space="preserve"> 2</w:t>
            </w:r>
            <w:r>
              <w:rPr>
                <w:sz w:val="18"/>
                <w:szCs w:val="18"/>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9"/>
      <w:bookmarkStart w:id="198"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0"/>
      <w:bookmarkStart w:id="203"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1"/>
      <w:bookmarkStart w:id="224"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5"/>
            <w:bookmarkStart w:id="228" w:name="n566"/>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1589"/>
            <w:bookmarkStart w:id="233" w:name="n568"/>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33"/>
      <w:bookmarkStart w:id="24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34"/>
      <w:bookmarkStart w:id="246"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35"/>
      <w:bookmarkStart w:id="254"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36"/>
      <w:bookmarkStart w:id="260"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37"/>
      <w:bookmarkStart w:id="264"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3"/>
        <w:gridCol w:w="5403"/>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jc w:val="center"/>
              <w:rPr/>
            </w:pPr>
            <w:r>
              <w:rPr>
                <w:b/>
                <w:bCs/>
                <w:color w:val="000000"/>
                <w:sz w:val="20"/>
                <w:szCs w:val="20"/>
                <w:lang w:eastAsia="uk-UA"/>
              </w:rPr>
              <w:t>Великоомелянської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color w:val="000000"/>
                <w:sz w:val="20"/>
                <w:szCs w:val="20"/>
                <w:lang w:eastAsia="uk-UA"/>
              </w:rPr>
              <w:t>35360, Рівненська область, с. Велика Омеляна,</w:t>
            </w:r>
          </w:p>
          <w:p>
            <w:pPr>
              <w:pStyle w:val="Normal"/>
              <w:widowControl w:val="false"/>
              <w:rPr/>
            </w:pPr>
            <w:r>
              <w:rPr>
                <w:color w:val="000000"/>
                <w:sz w:val="20"/>
                <w:szCs w:val="20"/>
                <w:lang w:eastAsia="uk-UA"/>
              </w:rPr>
              <w:t>вул. Шевченка, 79.</w:t>
            </w:r>
          </w:p>
          <w:p>
            <w:pPr>
              <w:pStyle w:val="Normal"/>
              <w:widowControl w:val="false"/>
              <w:rPr/>
            </w:pPr>
            <w:r>
              <w:rPr>
                <w:color w:val="000000"/>
                <w:sz w:val="20"/>
                <w:szCs w:val="20"/>
                <w:lang w:eastAsia="uk-UA"/>
              </w:rPr>
              <w:t>Територіальний підрозділ (Грушвицький старостинський округ) вул. Шкільна, 6 с. Грушвиця Перша, Рівненська область, 35347</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вівторок, середа, четвер: 09.30-17.30;</w:t>
            </w:r>
          </w:p>
          <w:p>
            <w:pPr>
              <w:pStyle w:val="Normal"/>
              <w:widowControl w:val="false"/>
              <w:jc w:val="both"/>
              <w:rPr/>
            </w:pPr>
            <w:r>
              <w:rPr>
                <w:color w:val="000000"/>
                <w:sz w:val="20"/>
                <w:szCs w:val="20"/>
                <w:lang w:eastAsia="uk-UA"/>
              </w:rPr>
              <w:t>П’ятниця - 09.30-14.30;</w:t>
            </w:r>
          </w:p>
          <w:p>
            <w:pPr>
              <w:pStyle w:val="Normal"/>
              <w:widowControl w:val="false"/>
              <w:jc w:val="both"/>
              <w:rPr/>
            </w:pPr>
            <w:r>
              <w:rPr>
                <w:color w:val="000000"/>
                <w:sz w:val="20"/>
                <w:szCs w:val="20"/>
                <w:lang w:eastAsia="uk-UA"/>
              </w:rPr>
              <w:t>Обідня перерва: з 13.00 до 14.00 год.</w:t>
            </w:r>
          </w:p>
          <w:p>
            <w:pPr>
              <w:pStyle w:val="Normal"/>
              <w:widowControl w:val="false"/>
              <w:jc w:val="both"/>
              <w:rPr/>
            </w:pPr>
            <w:r>
              <w:rPr>
                <w:color w:val="000000"/>
                <w:sz w:val="20"/>
                <w:szCs w:val="20"/>
                <w:lang w:eastAsia="uk-UA"/>
              </w:rPr>
              <w:t>Вихідні дні – субота, неділя.</w:t>
            </w:r>
          </w:p>
          <w:p>
            <w:pPr>
              <w:pStyle w:val="Normal"/>
              <w:widowControl w:val="false"/>
              <w:jc w:val="both"/>
              <w:rPr/>
            </w:pPr>
            <w:r>
              <w:rPr>
                <w:color w:val="000000"/>
                <w:sz w:val="20"/>
                <w:szCs w:val="20"/>
                <w:lang w:eastAsia="uk-UA"/>
              </w:rPr>
              <w:t>Графік територіального підрозділу:</w:t>
            </w:r>
          </w:p>
          <w:p>
            <w:pPr>
              <w:pStyle w:val="Normal"/>
              <w:widowControl w:val="false"/>
              <w:jc w:val="both"/>
              <w:rPr/>
            </w:pPr>
            <w:r>
              <w:rPr>
                <w:color w:val="000000"/>
                <w:sz w:val="20"/>
                <w:szCs w:val="20"/>
                <w:lang w:eastAsia="uk-UA"/>
              </w:rPr>
              <w:t>Понеділок, вівторок, середа, четвер, п’ятниця: 09.30- 17.30.</w:t>
            </w:r>
          </w:p>
          <w:p>
            <w:pPr>
              <w:pStyle w:val="Normal"/>
              <w:widowControl w:val="false"/>
              <w:jc w:val="both"/>
              <w:rPr/>
            </w:pPr>
            <w:r>
              <w:rPr>
                <w:color w:val="000000"/>
                <w:sz w:val="20"/>
                <w:szCs w:val="20"/>
                <w:lang w:eastAsia="uk-UA"/>
              </w:rPr>
              <w:t>Обідня перерва: обідня перерва: з 13.00 до 14.00 год.</w:t>
            </w:r>
          </w:p>
          <w:p>
            <w:pPr>
              <w:pStyle w:val="Normal"/>
              <w:widowControl w:val="false"/>
              <w:jc w:val="both"/>
              <w:rPr/>
            </w:pPr>
            <w:r>
              <w:rPr>
                <w:color w:val="000000"/>
                <w:sz w:val="20"/>
                <w:szCs w:val="20"/>
                <w:lang w:eastAsia="uk-UA"/>
              </w:rPr>
              <w:t>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(0362) 278-730,</w:t>
            </w:r>
          </w:p>
          <w:p>
            <w:pPr>
              <w:pStyle w:val="Normal"/>
              <w:widowControl w:val="false"/>
              <w:jc w:val="both"/>
              <w:rPr/>
            </w:pPr>
            <w:r>
              <w:rPr>
                <w:color w:val="000000"/>
                <w:sz w:val="20"/>
                <w:szCs w:val="20"/>
                <w:lang w:eastAsia="uk-UA"/>
              </w:rPr>
              <w:t>територіального підрозділу</w:t>
            </w:r>
          </w:p>
          <w:p>
            <w:pPr>
              <w:pStyle w:val="Normal"/>
              <w:widowControl w:val="false"/>
              <w:jc w:val="both"/>
              <w:rPr/>
            </w:pPr>
            <w:r>
              <w:rPr>
                <w:color w:val="000000"/>
                <w:sz w:val="20"/>
                <w:szCs w:val="20"/>
                <w:lang w:eastAsia="uk-UA"/>
              </w:rPr>
              <w:t>(Грушвицький старостинський округ)</w:t>
            </w:r>
          </w:p>
          <w:p>
            <w:pPr>
              <w:pStyle w:val="Normal"/>
              <w:widowControl w:val="false"/>
              <w:jc w:val="both"/>
              <w:rPr/>
            </w:pPr>
            <w:r>
              <w:rPr>
                <w:color w:val="000000"/>
                <w:sz w:val="20"/>
                <w:szCs w:val="20"/>
                <w:lang w:eastAsia="uk-UA"/>
              </w:rPr>
              <w:t>тел. (0362) 276-747</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tsnap</w:t>
            </w:r>
            <w:r>
              <w:rPr>
                <w:color w:val="000000"/>
                <w:sz w:val="20"/>
                <w:szCs w:val="20"/>
                <w:lang w:val="ru-RU" w:eastAsia="uk-UA"/>
              </w:rPr>
              <w:t>.</w:t>
            </w:r>
            <w:r>
              <w:rPr>
                <w:color w:val="000000"/>
                <w:sz w:val="20"/>
                <w:szCs w:val="20"/>
                <w:lang w:val="en-US" w:eastAsia="uk-UA"/>
              </w:rPr>
              <w:t>omeliana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vomelyana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132</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208</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2730</TotalTime>
  <Application>LibreOffice/7.2.7.2$Windows_X86_64 LibreOffice_project/8d71d29d553c0f7dcbfa38fbfda25ee34cce99a2</Application>
  <AppVersion>15.0000</AppVersion>
  <Pages>208</Pages>
  <Words>43495</Words>
  <Characters>322555</Characters>
  <CharactersWithSpaces>368602</CharactersWithSpaces>
  <Paragraphs>4276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2024-07-29T10:32:22Z</cp:lastPrinted>
  <dcterms:modified xsi:type="dcterms:W3CDTF">2024-07-29T10:44:49Z</dcterms:modified>
  <cp:revision>1684</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